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ind w:left="0" w:right="27" w:firstLine="0"/>
        <w:rPr/>
      </w:pPr>
      <w:r w:rsidDel="00000000" w:rsidR="00000000" w:rsidRPr="00000000">
        <w:rPr>
          <w:color w:val="000009"/>
          <w:rtl w:val="0"/>
        </w:rPr>
        <w:t xml:space="preserve">Sílabo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spacing w:before="230" w:lineRule="auto"/>
        <w:ind w:left="0" w:right="15" w:firstLine="0"/>
        <w:rPr/>
      </w:pPr>
      <w:r w:rsidDel="00000000" w:rsidR="00000000" w:rsidRPr="00000000">
        <w:rPr>
          <w:color w:val="000009"/>
          <w:rtl w:val="0"/>
        </w:rPr>
        <w:t xml:space="preserve">¡Arriba mi emprendimiento!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numPr>
          <w:ilvl w:val="0"/>
          <w:numId w:val="2"/>
        </w:numPr>
        <w:tabs>
          <w:tab w:val="left" w:pos="823"/>
          <w:tab w:val="left" w:pos="824"/>
        </w:tabs>
        <w:ind w:left="824" w:hanging="569"/>
        <w:rPr/>
      </w:pPr>
      <w:r w:rsidDel="00000000" w:rsidR="00000000" w:rsidRPr="00000000">
        <w:rPr>
          <w:color w:val="000009"/>
          <w:rtl w:val="0"/>
        </w:rPr>
        <w:t xml:space="preserve">Información general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tabs>
          <w:tab w:val="left" w:pos="823"/>
          <w:tab w:val="left" w:pos="824"/>
        </w:tabs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22" w:right="28" w:firstLine="0"/>
        <w:rPr>
          <w:rFonts w:ascii="Arial" w:cs="Arial" w:eastAsia="Arial" w:hAnsi="Arial"/>
          <w:color w:val="000009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9"/>
          <w:sz w:val="20"/>
          <w:szCs w:val="20"/>
          <w:rtl w:val="0"/>
        </w:rPr>
        <w:t xml:space="preserve">Nombre del Curso: ¡Arriba mi emprendimiento! 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22" w:right="28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9"/>
          <w:sz w:val="20"/>
          <w:szCs w:val="20"/>
          <w:rtl w:val="0"/>
        </w:rPr>
        <w:t xml:space="preserve">Código del curso: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22" w:right="28" w:firstLine="0"/>
        <w:rPr>
          <w:rFonts w:ascii="Arial" w:cs="Arial" w:eastAsia="Arial" w:hAnsi="Arial"/>
          <w:color w:val="000009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9"/>
          <w:sz w:val="20"/>
          <w:szCs w:val="20"/>
          <w:rtl w:val="0"/>
        </w:rPr>
        <w:t xml:space="preserve">Departamento Académico: Dirección de Bienestar y Formación Estudiantil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22" w:right="28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9"/>
          <w:sz w:val="20"/>
          <w:szCs w:val="20"/>
          <w:rtl w:val="0"/>
        </w:rPr>
        <w:t xml:space="preserve">Créditos: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22" w:right="28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9"/>
          <w:sz w:val="20"/>
          <w:szCs w:val="20"/>
          <w:rtl w:val="0"/>
        </w:rPr>
        <w:t xml:space="preserve">Horas Teoría: 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22" w:right="28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9"/>
          <w:sz w:val="20"/>
          <w:szCs w:val="20"/>
          <w:rtl w:val="0"/>
        </w:rPr>
        <w:t xml:space="preserve">Horas Práctica: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22" w:right="28" w:firstLine="0"/>
        <w:rPr>
          <w:rFonts w:ascii="Arial" w:cs="Arial" w:eastAsia="Arial" w:hAnsi="Arial"/>
          <w:color w:val="000009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000009"/>
          <w:sz w:val="20"/>
          <w:szCs w:val="20"/>
          <w:rtl w:val="0"/>
        </w:rPr>
        <w:t xml:space="preserve">Periodo Académico: 2022-2 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22" w:right="28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9"/>
          <w:sz w:val="20"/>
          <w:szCs w:val="20"/>
          <w:rtl w:val="0"/>
        </w:rPr>
        <w:t xml:space="preserve">Sección: A1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22" w:right="28" w:firstLine="0"/>
        <w:rPr>
          <w:rFonts w:ascii="Arial" w:cs="Arial" w:eastAsia="Arial" w:hAnsi="Arial"/>
          <w:color w:val="000009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9"/>
          <w:sz w:val="20"/>
          <w:szCs w:val="20"/>
          <w:rtl w:val="0"/>
        </w:rPr>
        <w:t xml:space="preserve">Modalidad: No académico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22" w:right="28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9"/>
          <w:sz w:val="20"/>
          <w:szCs w:val="20"/>
          <w:rtl w:val="0"/>
        </w:rPr>
        <w:t xml:space="preserve">Idioma: español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22" w:right="28" w:firstLine="0"/>
        <w:jc w:val="both"/>
        <w:rPr>
          <w:rFonts w:ascii="Arial" w:cs="Arial" w:eastAsia="Arial" w:hAnsi="Arial"/>
          <w:color w:val="000009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9"/>
          <w:sz w:val="20"/>
          <w:szCs w:val="20"/>
          <w:rtl w:val="0"/>
        </w:rPr>
        <w:t xml:space="preserve">Docente: Gonzales Becerra, Katia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22" w:right="28" w:firstLine="0"/>
        <w:jc w:val="both"/>
        <w:rPr>
          <w:rFonts w:ascii="Arial" w:cs="Arial" w:eastAsia="Arial" w:hAnsi="Arial"/>
          <w:color w:val="000009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9"/>
          <w:sz w:val="20"/>
          <w:szCs w:val="20"/>
          <w:rtl w:val="0"/>
        </w:rPr>
        <w:t xml:space="preserve">Email docente: k.gonzalesb@up.edu.pe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24" w:firstLine="0"/>
        <w:rPr>
          <w:color w:val="000000"/>
          <w:sz w:val="20"/>
          <w:szCs w:val="20"/>
        </w:rPr>
      </w:pPr>
      <w:bookmarkStart w:colFirst="0" w:colLast="0" w:name="_heading=h.1fob9te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24" w:firstLine="0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numPr>
          <w:ilvl w:val="0"/>
          <w:numId w:val="2"/>
        </w:numPr>
        <w:tabs>
          <w:tab w:val="left" w:pos="823"/>
          <w:tab w:val="left" w:pos="824"/>
        </w:tabs>
        <w:spacing w:before="1" w:lineRule="auto"/>
        <w:ind w:left="824" w:hanging="569"/>
        <w:rPr/>
      </w:pPr>
      <w:r w:rsidDel="00000000" w:rsidR="00000000" w:rsidRPr="00000000">
        <w:rPr>
          <w:color w:val="000009"/>
          <w:rtl w:val="0"/>
        </w:rPr>
        <w:t xml:space="preserve">Introducción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822" w:right="28" w:firstLine="0"/>
        <w:jc w:val="both"/>
        <w:rPr>
          <w:rFonts w:ascii="Arial" w:cs="Arial" w:eastAsia="Arial" w:hAnsi="Arial"/>
          <w:color w:val="000009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9"/>
          <w:sz w:val="20"/>
          <w:szCs w:val="20"/>
          <w:rtl w:val="0"/>
        </w:rPr>
        <w:t xml:space="preserve">El taller de Servicio Social Universitario (SSU) permite al futuro profesional comprender diversas realidades sociales a partir de su participación en actividades que tienen como objetivos el desarrollo sostenible y bienestar de las comunidades, así como a través de la interacción formativa con miembros de dichas comunidades, con quienes trabaja en una relación de reciprocidad.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22" w:right="28" w:firstLine="0"/>
        <w:jc w:val="both"/>
        <w:rPr>
          <w:rFonts w:ascii="Arial" w:cs="Arial" w:eastAsia="Arial" w:hAnsi="Arial"/>
          <w:color w:val="00000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22" w:right="28" w:firstLine="0"/>
        <w:jc w:val="both"/>
        <w:rPr>
          <w:rFonts w:ascii="Arial" w:cs="Arial" w:eastAsia="Arial" w:hAnsi="Arial"/>
          <w:color w:val="000009"/>
          <w:sz w:val="20"/>
          <w:szCs w:val="20"/>
        </w:rPr>
      </w:pPr>
      <w:bookmarkStart w:colFirst="0" w:colLast="0" w:name="_heading=h.30j0zll" w:id="2"/>
      <w:bookmarkEnd w:id="2"/>
      <w:r w:rsidDel="00000000" w:rsidR="00000000" w:rsidRPr="00000000">
        <w:rPr>
          <w:rFonts w:ascii="Arial" w:cs="Arial" w:eastAsia="Arial" w:hAnsi="Arial"/>
          <w:color w:val="000009"/>
          <w:sz w:val="20"/>
          <w:szCs w:val="20"/>
          <w:rtl w:val="0"/>
        </w:rPr>
        <w:t xml:space="preserve">El proyecto ¡Arriba mi emprendimiento! tiene como propósito apoyar al desarrollo de emprendimientos de adultos mayores y personas en situación de vulnerabilidad que participan de la Casa del Adulto Mayor de Jesús María. Se proponen espacios de trabajo grupal y de asesoría/mentoría con los emprendedores. Se busca que haya un aprendizaje mutuo, donde se reconozca la agencia de cada uno de los actores, se fomente la inclusión social y se desmitifique la adultez mayor. En esta experiencia, el estudiante contribuirá al desarrollo de los emprendimientos individuales de la población usuaria y será responsable de su proceso de acompañamiento, facilitando la comprensión y el aprendizaje del emprendedor encargado. 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22" w:right="28" w:firstLine="0"/>
        <w:jc w:val="both"/>
        <w:rPr>
          <w:rFonts w:ascii="Arial" w:cs="Arial" w:eastAsia="Arial" w:hAnsi="Arial"/>
          <w:color w:val="00000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822" w:right="28" w:firstLine="0"/>
        <w:jc w:val="both"/>
        <w:rPr>
          <w:rFonts w:ascii="Arial" w:cs="Arial" w:eastAsia="Arial" w:hAnsi="Arial"/>
          <w:color w:val="000009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9"/>
          <w:sz w:val="20"/>
          <w:szCs w:val="20"/>
          <w:rtl w:val="0"/>
        </w:rPr>
        <w:t xml:space="preserve">La experiencia de Servicio Social Universitario aporta al desarrollo de las competencias de </w:t>
      </w:r>
      <w:r w:rsidDel="00000000" w:rsidR="00000000" w:rsidRPr="00000000">
        <w:rPr>
          <w:rFonts w:ascii="Arial" w:cs="Arial" w:eastAsia="Arial" w:hAnsi="Arial"/>
          <w:color w:val="000009"/>
          <w:sz w:val="20"/>
          <w:szCs w:val="20"/>
          <w:highlight w:val="white"/>
          <w:rtl w:val="0"/>
        </w:rPr>
        <w:t xml:space="preserve">Liderazgo y trabajo colaborativo, Ética y responsabilidad social,</w:t>
      </w:r>
      <w:r w:rsidDel="00000000" w:rsidR="00000000" w:rsidRPr="00000000">
        <w:rPr>
          <w:rFonts w:ascii="Times New Roman" w:cs="Times New Roman" w:eastAsia="Times New Roman" w:hAnsi="Times New Roman"/>
          <w:color w:val="000009"/>
          <w:sz w:val="14"/>
          <w:szCs w:val="14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9"/>
          <w:sz w:val="20"/>
          <w:szCs w:val="20"/>
          <w:highlight w:val="white"/>
          <w:rtl w:val="0"/>
        </w:rPr>
        <w:t xml:space="preserve">Pensamiento crítico, Comunicación efectiva y Aprendizaje continuo </w:t>
      </w:r>
      <w:r w:rsidDel="00000000" w:rsidR="00000000" w:rsidRPr="00000000">
        <w:rPr>
          <w:rFonts w:ascii="Arial" w:cs="Arial" w:eastAsia="Arial" w:hAnsi="Arial"/>
          <w:color w:val="000009"/>
          <w:sz w:val="20"/>
          <w:szCs w:val="20"/>
          <w:rtl w:val="0"/>
        </w:rPr>
        <w:t xml:space="preserve">como parte del Perfil General del Egresado UP.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1"/>
        <w:numPr>
          <w:ilvl w:val="0"/>
          <w:numId w:val="2"/>
        </w:numPr>
        <w:tabs>
          <w:tab w:val="left" w:pos="823"/>
          <w:tab w:val="left" w:pos="824"/>
        </w:tabs>
        <w:spacing w:before="1" w:lineRule="auto"/>
        <w:ind w:left="824" w:hanging="569"/>
        <w:rPr/>
      </w:pPr>
      <w:r w:rsidDel="00000000" w:rsidR="00000000" w:rsidRPr="00000000">
        <w:rPr>
          <w:color w:val="000009"/>
          <w:rtl w:val="0"/>
        </w:rPr>
        <w:t xml:space="preserve">Logro de aprendizaje final del 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22" w:right="28" w:firstLine="0"/>
        <w:jc w:val="both"/>
        <w:rPr>
          <w:rFonts w:ascii="Arial" w:cs="Arial" w:eastAsia="Arial" w:hAnsi="Arial"/>
          <w:color w:val="000009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9"/>
          <w:sz w:val="20"/>
          <w:szCs w:val="20"/>
          <w:rtl w:val="0"/>
        </w:rPr>
        <w:t xml:space="preserve">Al concluir la experiencia de servicio social universitario, en base al análisis de la experiencia vivida y la interacción con miembros de la comunidad y del proyecto, el estudiante reconoce sus propias habilidades para el servicio y el diálogo intercultural, y construye su propia visión respecto a la realidad observada y plantea sugerencias para contribuir al desarrollo de la comunidad en una exposición grupal y un ensayo personal.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22" w:right="28" w:firstLine="0"/>
        <w:jc w:val="both"/>
        <w:rPr>
          <w:rFonts w:ascii="Arial" w:cs="Arial" w:eastAsia="Arial" w:hAnsi="Arial"/>
          <w:color w:val="00000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1"/>
        <w:tabs>
          <w:tab w:val="left" w:pos="823"/>
          <w:tab w:val="left" w:pos="824"/>
        </w:tabs>
        <w:spacing w:before="0" w:lineRule="auto"/>
        <w:ind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1"/>
        <w:tabs>
          <w:tab w:val="left" w:pos="823"/>
          <w:tab w:val="left" w:pos="824"/>
        </w:tabs>
        <w:spacing w:before="0" w:lineRule="auto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1"/>
        <w:tabs>
          <w:tab w:val="left" w:pos="823"/>
          <w:tab w:val="left" w:pos="824"/>
        </w:tabs>
        <w:spacing w:before="0" w:lineRule="auto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1"/>
        <w:tabs>
          <w:tab w:val="left" w:pos="823"/>
          <w:tab w:val="left" w:pos="824"/>
        </w:tabs>
        <w:spacing w:before="0" w:lineRule="auto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1"/>
        <w:tabs>
          <w:tab w:val="left" w:pos="823"/>
          <w:tab w:val="left" w:pos="824"/>
        </w:tabs>
        <w:spacing w:before="0" w:lineRule="auto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1"/>
        <w:numPr>
          <w:ilvl w:val="0"/>
          <w:numId w:val="2"/>
        </w:numPr>
        <w:tabs>
          <w:tab w:val="left" w:pos="823"/>
          <w:tab w:val="left" w:pos="824"/>
        </w:tabs>
        <w:spacing w:before="0" w:lineRule="auto"/>
        <w:ind w:left="824" w:hanging="569"/>
        <w:rPr/>
      </w:pPr>
      <w:r w:rsidDel="00000000" w:rsidR="00000000" w:rsidRPr="00000000">
        <w:rPr>
          <w:color w:val="000009"/>
          <w:rtl w:val="0"/>
        </w:rPr>
        <w:t xml:space="preserve">Unidades de aprendizaje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1"/>
        <w:tabs>
          <w:tab w:val="left" w:pos="823"/>
          <w:tab w:val="left" w:pos="824"/>
        </w:tabs>
        <w:spacing w:before="0" w:lineRule="auto"/>
        <w:jc w:val="righ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36.0" w:type="dxa"/>
        <w:jc w:val="left"/>
        <w:tblInd w:w="709.0" w:type="dxa"/>
        <w:tblLayout w:type="fixed"/>
        <w:tblLook w:val="0400"/>
      </w:tblPr>
      <w:tblGrid>
        <w:gridCol w:w="9236"/>
        <w:tblGridChange w:id="0">
          <w:tblGrid>
            <w:gridCol w:w="9236"/>
          </w:tblGrid>
        </w:tblGridChange>
      </w:tblGrid>
      <w:tr>
        <w:trPr>
          <w:cantSplit w:val="0"/>
          <w:trHeight w:val="2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c96ae" w:val="clear"/>
            <w:tcMar>
              <w:top w:w="15.0" w:type="dxa"/>
              <w:left w:w="115.0" w:type="dxa"/>
              <w:bottom w:w="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right="105"/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UNIDAD 1: INTRODUCCIÓN AL SERVICIO SOCIAL UNIVERSITARIO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right="105"/>
              <w:jc w:val="both"/>
              <w:rPr>
                <w:rFonts w:ascii="Arial" w:cs="Arial" w:eastAsia="Arial" w:hAnsi="Arial"/>
                <w:color w:val="00000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9"/>
                <w:sz w:val="20"/>
                <w:szCs w:val="20"/>
                <w:rtl w:val="0"/>
              </w:rPr>
              <w:t xml:space="preserve">LOGRO: Al término de la unidad, el estudiante, a través de ejercicios para encontrar intereses y motivaciones comunes con otros y una exposición grupal, demostrará que ha comprendido la importancia del autoconocimiento y la reflexión crítica como puntos de partida para los encuentros interpersonales como generadores de aprendizajes y que ha reconocido, concreta y críticamente, elementos de sí mismo y sus circunstancias como componentes de las relaciones en las que participa o construye. </w:t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824" w:right="105" w:firstLine="0"/>
              <w:jc w:val="both"/>
              <w:rPr>
                <w:rFonts w:ascii="Arial" w:cs="Arial" w:eastAsia="Arial" w:hAnsi="Arial"/>
                <w:color w:val="00000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9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right="105"/>
              <w:jc w:val="both"/>
              <w:rPr>
                <w:rFonts w:ascii="Arial" w:cs="Arial" w:eastAsia="Arial" w:hAnsi="Arial"/>
                <w:color w:val="00000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9"/>
                <w:sz w:val="20"/>
                <w:szCs w:val="20"/>
                <w:rtl w:val="0"/>
              </w:rPr>
              <w:t xml:space="preserve">CONTENIDO: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Introducción del servicio social universitario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10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9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Contextualización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10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9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Aprendizaje y servicio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10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9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Yo y el otro en contextos de servicio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10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9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Conocimiento crítico de la realidad</w:t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right="105"/>
              <w:jc w:val="both"/>
              <w:rPr>
                <w:rFonts w:ascii="Arial" w:cs="Arial" w:eastAsia="Arial" w:hAnsi="Arial"/>
                <w:color w:val="00000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9"/>
                <w:sz w:val="20"/>
                <w:szCs w:val="20"/>
                <w:rtl w:val="0"/>
              </w:rPr>
              <w:t xml:space="preserve"> Presentación de la organización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720" w:right="105" w:hanging="360"/>
              <w:jc w:val="both"/>
              <w:rPr>
                <w:rFonts w:ascii="Arial" w:cs="Arial" w:eastAsia="Arial" w:hAnsi="Arial"/>
                <w:color w:val="00000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9"/>
                <w:sz w:val="20"/>
                <w:szCs w:val="20"/>
                <w:rtl w:val="0"/>
              </w:rPr>
              <w:t xml:space="preserve">Introducción a la experiencia de ¡Arriba mi emprendimiento!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720" w:right="105" w:hanging="360"/>
              <w:jc w:val="both"/>
              <w:rPr>
                <w:rFonts w:ascii="Arial" w:cs="Arial" w:eastAsia="Arial" w:hAnsi="Arial"/>
                <w:color w:val="00000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9"/>
                <w:sz w:val="20"/>
                <w:szCs w:val="20"/>
                <w:rtl w:val="0"/>
              </w:rPr>
              <w:t xml:space="preserve">Estructura del taller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720" w:right="105" w:hanging="360"/>
              <w:jc w:val="both"/>
              <w:rPr>
                <w:rFonts w:ascii="Arial" w:cs="Arial" w:eastAsia="Arial" w:hAnsi="Arial"/>
                <w:color w:val="00000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9"/>
                <w:sz w:val="20"/>
                <w:szCs w:val="20"/>
                <w:rtl w:val="0"/>
              </w:rPr>
              <w:t xml:space="preserve">Normas de convivencia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720" w:right="105" w:hanging="360"/>
              <w:jc w:val="both"/>
              <w:rPr>
                <w:rFonts w:ascii="Arial" w:cs="Arial" w:eastAsia="Arial" w:hAnsi="Arial"/>
                <w:color w:val="00000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9"/>
                <w:sz w:val="20"/>
                <w:szCs w:val="20"/>
                <w:rtl w:val="0"/>
              </w:rPr>
              <w:t xml:space="preserve">Características de la comunidad de la Casa del Adulto Mayor (CAM)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720" w:right="105" w:hanging="360"/>
              <w:jc w:val="both"/>
              <w:rPr>
                <w:rFonts w:ascii="Arial" w:cs="Arial" w:eastAsia="Arial" w:hAnsi="Arial"/>
                <w:color w:val="00000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9"/>
                <w:sz w:val="20"/>
                <w:szCs w:val="20"/>
                <w:rtl w:val="0"/>
              </w:rPr>
              <w:t xml:space="preserve">Conocer el diagnostico participativo con el que se trabajará 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720" w:right="105" w:hanging="360"/>
              <w:jc w:val="both"/>
              <w:rPr>
                <w:rFonts w:ascii="Arial" w:cs="Arial" w:eastAsia="Arial" w:hAnsi="Arial"/>
                <w:color w:val="00000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9"/>
                <w:sz w:val="20"/>
                <w:szCs w:val="20"/>
                <w:rtl w:val="0"/>
              </w:rPr>
              <w:t xml:space="preserve">Recomendaciones para las sesiones de asesoría</w:t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c96ae" w:val="clear"/>
            <w:tcMar>
              <w:top w:w="15.0" w:type="dxa"/>
              <w:left w:w="115.0" w:type="dxa"/>
              <w:bottom w:w="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right="105"/>
              <w:jc w:val="both"/>
              <w:rPr>
                <w:rFonts w:ascii="Arial" w:cs="Arial" w:eastAsia="Arial" w:hAnsi="Arial"/>
                <w:color w:val="00000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UNIDAD 2: DESARROLLO Y EJECUCIÓN DEL SERVICIO SOCIAL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right="105"/>
              <w:jc w:val="both"/>
              <w:rPr>
                <w:rFonts w:ascii="Arial" w:cs="Arial" w:eastAsia="Arial" w:hAnsi="Arial"/>
                <w:color w:val="00000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9"/>
                <w:sz w:val="20"/>
                <w:szCs w:val="20"/>
                <w:rtl w:val="0"/>
              </w:rPr>
              <w:t xml:space="preserve">LOGRO: Al finalizar el taller, el estudiante fortalecerá sus habilidades blandas para el servicio y el diálogo intercultural con la institución aliada; además, podrá acercarse y conocer los intereses, dificultades y potencialidades a fin de plantear sugerencias para contribuir al desarrollo de ideas de negocios innovadores bajo el Modelo Canvas</w:t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824" w:right="105" w:firstLine="0"/>
              <w:jc w:val="both"/>
              <w:rPr>
                <w:rFonts w:ascii="Arial" w:cs="Arial" w:eastAsia="Arial" w:hAnsi="Arial"/>
                <w:color w:val="00000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right="105"/>
              <w:jc w:val="both"/>
              <w:rPr>
                <w:rFonts w:ascii="Arial" w:cs="Arial" w:eastAsia="Arial" w:hAnsi="Arial"/>
                <w:color w:val="00000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9"/>
                <w:sz w:val="20"/>
                <w:szCs w:val="20"/>
                <w:rtl w:val="0"/>
              </w:rPr>
              <w:t xml:space="preserve">CONTENIDO: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20" w:right="105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9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.Identificar emprendimiento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20" w:right="105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9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Conocer el modelo de negocios CANVAS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 MT" w:cs="Arial MT" w:eastAsia="Arial MT" w:hAnsi="Arial M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Analizar los rasgos más importantes y en común para formar un equipo emprendedor</w:t>
            </w:r>
            <w:r w:rsidDel="00000000" w:rsidR="00000000" w:rsidRPr="00000000">
              <w:rPr>
                <w:rFonts w:ascii="Arial MT" w:cs="Arial MT" w:eastAsia="Arial MT" w:hAnsi="Arial MT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20" w:right="105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9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Reconocer y acercarse a las ideas de negocios del CAM-JM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20" w:right="105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9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Desarrollar ideas para poder trabajar emprendimientos del CAM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10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c96ae" w:val="clear"/>
            <w:tcMar>
              <w:top w:w="15.0" w:type="dxa"/>
              <w:left w:w="115.0" w:type="dxa"/>
              <w:bottom w:w="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line="229" w:lineRule="auto"/>
              <w:ind w:left="110" w:firstLine="0"/>
              <w:rPr>
                <w:rFonts w:ascii="Arial" w:cs="Arial" w:eastAsia="Arial" w:hAnsi="Arial"/>
                <w:color w:val="00000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UNIDAD 3: APRENDIZAJE Y CONSTRUCCIÓN DE LA REALIDAD SOCIAL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right="105"/>
              <w:jc w:val="both"/>
              <w:rPr>
                <w:rFonts w:ascii="Arial" w:cs="Arial" w:eastAsia="Arial" w:hAnsi="Arial"/>
                <w:color w:val="00000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9"/>
                <w:sz w:val="20"/>
                <w:szCs w:val="20"/>
                <w:rtl w:val="0"/>
              </w:rPr>
              <w:t xml:space="preserve">LOGRO: Al concluir la experiencia, el estudiante, a través de una exposición grupal, señalará sus propias habilidades para el servicio y el diálogo intercultural y, habiendo superado los retos que esta experiencia implica, plantea sugerencias para contribuir al desarrollo de la comunidad en una presentación final. </w:t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824" w:right="105" w:firstLine="0"/>
              <w:jc w:val="both"/>
              <w:rPr>
                <w:rFonts w:ascii="Arial" w:cs="Arial" w:eastAsia="Arial" w:hAnsi="Arial"/>
                <w:color w:val="00000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right="105"/>
              <w:jc w:val="both"/>
              <w:rPr>
                <w:rFonts w:ascii="Arial" w:cs="Arial" w:eastAsia="Arial" w:hAnsi="Arial"/>
                <w:color w:val="00000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9"/>
                <w:sz w:val="20"/>
                <w:szCs w:val="20"/>
                <w:rtl w:val="0"/>
              </w:rPr>
              <w:t xml:space="preserve">CONTENIDO:</w:t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right="105"/>
              <w:jc w:val="both"/>
              <w:rPr>
                <w:rFonts w:ascii="Arial" w:cs="Arial" w:eastAsia="Arial" w:hAnsi="Arial"/>
                <w:color w:val="00000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9"/>
                <w:sz w:val="20"/>
                <w:szCs w:val="20"/>
                <w:rtl w:val="0"/>
              </w:rPr>
              <w:t xml:space="preserve">Cierre de la organización</w:t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right="105"/>
              <w:jc w:val="both"/>
              <w:rPr>
                <w:rFonts w:ascii="Arial" w:cs="Arial" w:eastAsia="Arial" w:hAnsi="Arial"/>
                <w:color w:val="00000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9"/>
                <w:sz w:val="20"/>
                <w:szCs w:val="20"/>
                <w:rtl w:val="0"/>
              </w:rPr>
              <w:t xml:space="preserve">Retroalimentación grupal</w:t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right="105"/>
              <w:jc w:val="both"/>
              <w:rPr>
                <w:rFonts w:ascii="Arial" w:cs="Arial" w:eastAsia="Arial" w:hAnsi="Arial"/>
                <w:color w:val="00000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9"/>
                <w:sz w:val="20"/>
                <w:szCs w:val="20"/>
                <w:rtl w:val="0"/>
              </w:rPr>
              <w:t xml:space="preserve">Reflexión final sobre la experiencia</w:t>
            </w:r>
          </w:p>
        </w:tc>
      </w:tr>
    </w:tbl>
    <w:p w:rsidR="00000000" w:rsidDel="00000000" w:rsidP="00000000" w:rsidRDefault="00000000" w:rsidRPr="00000000" w14:paraId="0000004A">
      <w:pPr>
        <w:pStyle w:val="Heading1"/>
        <w:tabs>
          <w:tab w:val="left" w:pos="823"/>
          <w:tab w:val="left" w:pos="824"/>
        </w:tabs>
        <w:spacing w:before="0" w:lineRule="auto"/>
        <w:ind w:firstLine="0"/>
        <w:rPr>
          <w:color w:val="00000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23"/>
          <w:tab w:val="left" w:pos="824"/>
        </w:tabs>
        <w:spacing w:before="93" w:lineRule="auto"/>
        <w:ind w:left="824" w:hanging="569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9"/>
          <w:sz w:val="24"/>
          <w:szCs w:val="24"/>
          <w:rtl w:val="0"/>
        </w:rPr>
        <w:t xml:space="preserve">Estrategias Didácticas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31" w:lineRule="auto"/>
        <w:ind w:left="824" w:right="195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9"/>
          <w:sz w:val="20"/>
          <w:szCs w:val="20"/>
          <w:rtl w:val="0"/>
        </w:rPr>
        <w:t xml:space="preserve">Exposición dialogante: explicación y demostración de contenidos a cargo del profesor, con intervención de los estudiantes, ya sea a través de preguntas o presentaciones de trabajos elaborados por los estudiantes.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24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9"/>
          <w:sz w:val="20"/>
          <w:szCs w:val="20"/>
          <w:rtl w:val="0"/>
        </w:rPr>
        <w:t xml:space="preserve">Estudios de casos: análisis profundo de un hecho, problema o suceso real o hipotético con la finalidad de interpretarlo, generar hipótesis, diagnosticar y resolverlo.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24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9"/>
          <w:sz w:val="20"/>
          <w:szCs w:val="20"/>
          <w:rtl w:val="0"/>
        </w:rPr>
        <w:t xml:space="preserve">Dinámica grupal: actividades de distinto carácter conducidas de modo colaborativo entre dos o más estudiantes, cuyo fin es conocer cómo interactúan los grupos y así facilitar el aprendizaje a partir de la experiencia.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24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24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9"/>
          <w:sz w:val="20"/>
          <w:szCs w:val="20"/>
          <w:rtl w:val="0"/>
        </w:rPr>
        <w:t xml:space="preserve">Trabajo colaborativo: los estudiantes forman pequeños grupos y, de acuerdo con las instrucciones proporcionadas por el docente, intercambian información y trabajan una tarea hasta que todos los participantes han desarrollado una comprensión de la misma (no necesariamente igual) y la han culminado.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Rule="auto"/>
        <w:rPr>
          <w:rFonts w:ascii="Arial" w:cs="Arial" w:eastAsia="Arial" w:hAnsi="Arial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Rule="auto"/>
        <w:rPr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Style w:val="Heading1"/>
        <w:numPr>
          <w:ilvl w:val="0"/>
          <w:numId w:val="2"/>
        </w:numPr>
        <w:tabs>
          <w:tab w:val="left" w:pos="823"/>
          <w:tab w:val="left" w:pos="824"/>
        </w:tabs>
        <w:spacing w:before="0" w:lineRule="auto"/>
        <w:ind w:left="824" w:hanging="569"/>
        <w:rPr/>
      </w:pPr>
      <w:r w:rsidDel="00000000" w:rsidR="00000000" w:rsidRPr="00000000">
        <w:rPr>
          <w:color w:val="000009"/>
          <w:rtl w:val="0"/>
        </w:rPr>
        <w:t xml:space="preserve">Sistemas de evaluación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Heading1"/>
        <w:tabs>
          <w:tab w:val="left" w:pos="823"/>
          <w:tab w:val="left" w:pos="824"/>
        </w:tabs>
        <w:spacing w:before="0" w:lineRule="auto"/>
        <w:ind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Style w:val="Heading2"/>
        <w:ind w:left="824" w:firstLine="0"/>
        <w:jc w:val="both"/>
        <w:rPr>
          <w:color w:val="000009"/>
        </w:rPr>
      </w:pPr>
      <w:bookmarkStart w:colFirst="0" w:colLast="0" w:name="_heading=h.p7u2xqoms9w7" w:id="3"/>
      <w:bookmarkEnd w:id="3"/>
      <w:r w:rsidDel="00000000" w:rsidR="00000000" w:rsidRPr="00000000">
        <w:rPr>
          <w:color w:val="000009"/>
          <w:rtl w:val="0"/>
        </w:rPr>
        <w:t xml:space="preserve">Consideraciones para las evaluaciones</w:t>
      </w:r>
    </w:p>
    <w:p w:rsidR="00000000" w:rsidDel="00000000" w:rsidP="00000000" w:rsidRDefault="00000000" w:rsidRPr="00000000" w14:paraId="00000058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824" w:firstLine="0"/>
        <w:jc w:val="both"/>
        <w:rPr>
          <w:rFonts w:ascii="Arial" w:cs="Arial" w:eastAsia="Arial" w:hAnsi="Arial"/>
          <w:color w:val="000009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9"/>
          <w:sz w:val="20"/>
          <w:szCs w:val="20"/>
          <w:rtl w:val="0"/>
        </w:rPr>
        <w:t xml:space="preserve">El estudiante no recibirá el crédito obligatorio si:</w:t>
      </w:r>
    </w:p>
    <w:p w:rsidR="00000000" w:rsidDel="00000000" w:rsidP="00000000" w:rsidRDefault="00000000" w:rsidRPr="00000000" w14:paraId="0000005A">
      <w:pPr>
        <w:ind w:left="824" w:firstLine="0"/>
        <w:jc w:val="both"/>
        <w:rPr>
          <w:rFonts w:ascii="Arial" w:cs="Arial" w:eastAsia="Arial" w:hAnsi="Arial"/>
          <w:color w:val="00000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8"/>
        </w:numPr>
        <w:ind w:left="1544" w:hanging="360"/>
        <w:jc w:val="both"/>
        <w:rPr>
          <w:rFonts w:ascii="Arial" w:cs="Arial" w:eastAsia="Arial" w:hAnsi="Arial"/>
          <w:color w:val="000009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9"/>
          <w:sz w:val="20"/>
          <w:szCs w:val="20"/>
          <w:rtl w:val="0"/>
        </w:rPr>
        <w:t xml:space="preserve">No entrega uno o más de los productos de evaluación en la fecha y horario indicado por su facilitador.</w:t>
      </w:r>
    </w:p>
    <w:p w:rsidR="00000000" w:rsidDel="00000000" w:rsidP="00000000" w:rsidRDefault="00000000" w:rsidRPr="00000000" w14:paraId="0000005C">
      <w:pPr>
        <w:numPr>
          <w:ilvl w:val="0"/>
          <w:numId w:val="8"/>
        </w:numPr>
        <w:ind w:left="1544" w:hanging="360"/>
        <w:jc w:val="both"/>
        <w:rPr>
          <w:rFonts w:ascii="Arial" w:cs="Arial" w:eastAsia="Arial" w:hAnsi="Arial"/>
          <w:color w:val="000009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9"/>
          <w:sz w:val="20"/>
          <w:szCs w:val="20"/>
          <w:rtl w:val="0"/>
        </w:rPr>
        <w:t xml:space="preserve">La suma ponderada de sus calificaciones es menor a 11.00 puntos.</w:t>
      </w:r>
    </w:p>
    <w:p w:rsidR="00000000" w:rsidDel="00000000" w:rsidP="00000000" w:rsidRDefault="00000000" w:rsidRPr="00000000" w14:paraId="0000005D">
      <w:pPr>
        <w:numPr>
          <w:ilvl w:val="0"/>
          <w:numId w:val="8"/>
        </w:numPr>
        <w:ind w:left="1544" w:hanging="360"/>
        <w:jc w:val="both"/>
        <w:rPr>
          <w:rFonts w:ascii="Arial" w:cs="Arial" w:eastAsia="Arial" w:hAnsi="Arial"/>
          <w:color w:val="000009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9"/>
          <w:sz w:val="20"/>
          <w:szCs w:val="20"/>
          <w:rtl w:val="0"/>
        </w:rPr>
        <w:t xml:space="preserve">Falta al taller de inicio, intermedio, cierre y, y si excede el 30% de inasistencias de las sesiones.</w:t>
      </w:r>
    </w:p>
    <w:p w:rsidR="00000000" w:rsidDel="00000000" w:rsidP="00000000" w:rsidRDefault="00000000" w:rsidRPr="00000000" w14:paraId="0000005E">
      <w:pPr>
        <w:numPr>
          <w:ilvl w:val="0"/>
          <w:numId w:val="8"/>
        </w:numPr>
        <w:ind w:left="1544" w:hanging="360"/>
        <w:jc w:val="both"/>
        <w:rPr>
          <w:rFonts w:ascii="Arial" w:cs="Arial" w:eastAsia="Arial" w:hAnsi="Arial"/>
          <w:color w:val="000009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9"/>
          <w:sz w:val="20"/>
          <w:szCs w:val="20"/>
          <w:rtl w:val="0"/>
        </w:rPr>
        <w:t xml:space="preserve">Considerar la posibilidad de una razón de fuerza mayor (enfermedad o emergencia) como única causal de inasistencia. Cabe mencionar que las inasistencias justificadas suman para el porcentaje de inasistencias permitidas.</w:t>
      </w:r>
    </w:p>
    <w:p w:rsidR="00000000" w:rsidDel="00000000" w:rsidP="00000000" w:rsidRDefault="00000000" w:rsidRPr="00000000" w14:paraId="0000005F">
      <w:pPr>
        <w:numPr>
          <w:ilvl w:val="0"/>
          <w:numId w:val="8"/>
        </w:numPr>
        <w:ind w:left="1544" w:hanging="360"/>
        <w:jc w:val="both"/>
        <w:rPr>
          <w:rFonts w:ascii="Arial" w:cs="Arial" w:eastAsia="Arial" w:hAnsi="Arial"/>
          <w:color w:val="000009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9"/>
          <w:sz w:val="20"/>
          <w:szCs w:val="20"/>
          <w:rtl w:val="0"/>
        </w:rPr>
        <w:t xml:space="preserve">Tener en cuenta que dos tardanzas serán consideradas como una inasistencia. Se considera tardanza:</w:t>
      </w:r>
    </w:p>
    <w:p w:rsidR="00000000" w:rsidDel="00000000" w:rsidP="00000000" w:rsidRDefault="00000000" w:rsidRPr="00000000" w14:paraId="00000060">
      <w:pPr>
        <w:ind w:left="1544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1"/>
          <w:numId w:val="8"/>
        </w:numPr>
        <w:ind w:left="2264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9"/>
          <w:sz w:val="20"/>
          <w:szCs w:val="20"/>
          <w:rtl w:val="0"/>
        </w:rPr>
        <w:t xml:space="preserve">Ingresar a la sesión después de la toma de asistencia a la hora de inicio del taller (pasados 10 minutos de iniciada la sesión se considerará inasistencia).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1"/>
          <w:numId w:val="8"/>
        </w:numPr>
        <w:ind w:left="2264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9"/>
          <w:sz w:val="20"/>
          <w:szCs w:val="20"/>
          <w:rtl w:val="0"/>
        </w:rPr>
        <w:t xml:space="preserve">Retirarse de la sesión hasta 10 minutos antes de terminada la sesión (retirarse más de 10 minutos antes de finalizada la sesión se considerará inasistencia.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1"/>
          <w:numId w:val="8"/>
        </w:numPr>
        <w:ind w:left="2264" w:hanging="360"/>
        <w:jc w:val="both"/>
        <w:rPr>
          <w:rFonts w:ascii="Arial" w:cs="Arial" w:eastAsia="Arial" w:hAnsi="Arial"/>
        </w:rPr>
        <w:sectPr>
          <w:headerReference r:id="rId9" w:type="default"/>
          <w:footerReference r:id="rId10" w:type="default"/>
          <w:pgSz w:h="15840" w:w="12240" w:orient="portrait"/>
          <w:pgMar w:bottom="660" w:top="1600" w:left="880" w:right="1040" w:header="756" w:footer="381"/>
          <w:pgNumType w:start="1"/>
        </w:sectPr>
      </w:pPr>
      <w:r w:rsidDel="00000000" w:rsidR="00000000" w:rsidRPr="00000000">
        <w:rPr>
          <w:rFonts w:ascii="Arial" w:cs="Arial" w:eastAsia="Arial" w:hAnsi="Arial"/>
          <w:color w:val="000009"/>
          <w:sz w:val="20"/>
          <w:szCs w:val="20"/>
          <w:rtl w:val="0"/>
        </w:rPr>
        <w:t xml:space="preserve">No responder al llamado de su facilitador durante el desarrollo de la sesión (si sucede por más de una ocasión durante la misma sesión se considerará inasistencia).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303"/>
          <w:tab w:val="left" w:pos="1304"/>
        </w:tabs>
        <w:spacing w:before="93" w:lineRule="auto"/>
        <w:ind w:left="994" w:right="198" w:firstLine="0"/>
        <w:rPr>
          <w:color w:val="00000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303"/>
          <w:tab w:val="left" w:pos="1304"/>
        </w:tabs>
        <w:spacing w:before="93" w:lineRule="auto"/>
        <w:ind w:left="994" w:right="198" w:firstLine="0"/>
        <w:rPr>
          <w:color w:val="000009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84.0" w:type="dxa"/>
        <w:jc w:val="left"/>
        <w:tblInd w:w="851.0" w:type="dxa"/>
        <w:tblLayout w:type="fixed"/>
        <w:tblLook w:val="0400"/>
      </w:tblPr>
      <w:tblGrid>
        <w:gridCol w:w="2693"/>
        <w:gridCol w:w="5245"/>
        <w:gridCol w:w="1646"/>
        <w:tblGridChange w:id="0">
          <w:tblGrid>
            <w:gridCol w:w="2693"/>
            <w:gridCol w:w="5245"/>
            <w:gridCol w:w="1646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c96ae" w:val="clear"/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066">
            <w:pPr>
              <w:spacing w:line="229" w:lineRule="auto"/>
              <w:ind w:left="110" w:firstLine="0"/>
              <w:jc w:val="center"/>
              <w:rPr>
                <w:rFonts w:ascii="Arial" w:cs="Arial" w:eastAsia="Arial" w:hAnsi="Arial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Producto/</w:t>
            </w:r>
          </w:p>
          <w:p w:rsidR="00000000" w:rsidDel="00000000" w:rsidP="00000000" w:rsidRDefault="00000000" w:rsidRPr="00000000" w14:paraId="00000067">
            <w:pPr>
              <w:spacing w:line="229" w:lineRule="auto"/>
              <w:ind w:left="110" w:firstLine="0"/>
              <w:jc w:val="center"/>
              <w:rPr>
                <w:rFonts w:ascii="Arial" w:cs="Arial" w:eastAsia="Arial" w:hAnsi="Arial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Instrumento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c96ae" w:val="clear"/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068">
            <w:pPr>
              <w:spacing w:line="229" w:lineRule="auto"/>
              <w:ind w:left="110" w:firstLine="0"/>
              <w:jc w:val="center"/>
              <w:rPr>
                <w:rFonts w:ascii="Arial" w:cs="Arial" w:eastAsia="Arial" w:hAnsi="Arial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Criterios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c96ae" w:val="clear"/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069">
            <w:pPr>
              <w:spacing w:line="229" w:lineRule="auto"/>
              <w:ind w:left="110" w:right="-125" w:firstLine="0"/>
              <w:jc w:val="center"/>
              <w:rPr>
                <w:rFonts w:ascii="Arial" w:cs="Arial" w:eastAsia="Arial" w:hAnsi="Arial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%</w:t>
            </w:r>
          </w:p>
        </w:tc>
      </w:tr>
      <w:tr>
        <w:trPr>
          <w:cantSplit w:val="0"/>
          <w:trHeight w:val="15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tabs>
                <w:tab w:val="left" w:pos="1303"/>
                <w:tab w:val="left" w:pos="1304"/>
              </w:tabs>
              <w:ind w:right="198"/>
              <w:jc w:val="both"/>
              <w:rPr>
                <w:rFonts w:ascii="Arial" w:cs="Arial" w:eastAsia="Arial" w:hAnsi="Arial"/>
                <w:b w:val="1"/>
                <w:color w:val="00000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9"/>
                <w:sz w:val="20"/>
                <w:szCs w:val="20"/>
                <w:rtl w:val="0"/>
              </w:rPr>
              <w:t xml:space="preserve">Exposición grupal de inicio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06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303"/>
                <w:tab w:val="left" w:pos="1304"/>
              </w:tabs>
              <w:ind w:left="714" w:right="198" w:hanging="357"/>
              <w:jc w:val="both"/>
              <w:rPr>
                <w:rFonts w:ascii="Arial" w:cs="Arial" w:eastAsia="Arial" w:hAnsi="Arial"/>
                <w:color w:val="00000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9"/>
                <w:sz w:val="20"/>
                <w:szCs w:val="20"/>
                <w:rtl w:val="0"/>
              </w:rPr>
              <w:t xml:space="preserve">Comprende la importancia del autoconocimiento y la reflexión crítica como puntos de partida para los encuentros interpersonales como generadores de aprendizajes y conocimientos.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303"/>
                <w:tab w:val="left" w:pos="1304"/>
              </w:tabs>
              <w:ind w:left="714" w:right="198" w:hanging="357"/>
              <w:jc w:val="both"/>
              <w:rPr>
                <w:rFonts w:ascii="Arial" w:cs="Arial" w:eastAsia="Arial" w:hAnsi="Arial"/>
                <w:color w:val="00000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9"/>
                <w:sz w:val="20"/>
                <w:szCs w:val="20"/>
                <w:rtl w:val="0"/>
              </w:rPr>
              <w:t xml:space="preserve">Logra identificarse a sí mismo en una realidad distinta a la suya.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303"/>
                <w:tab w:val="left" w:pos="1304"/>
              </w:tabs>
              <w:ind w:left="714" w:right="198" w:hanging="357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9"/>
                <w:sz w:val="20"/>
                <w:szCs w:val="20"/>
                <w:rtl w:val="0"/>
              </w:rPr>
              <w:t xml:space="preserve">Aporta constructivamente al grupo con información relevante.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tabs>
                <w:tab w:val="left" w:pos="1303"/>
                <w:tab w:val="left" w:pos="1304"/>
              </w:tabs>
              <w:ind w:right="198"/>
              <w:jc w:val="center"/>
              <w:rPr>
                <w:rFonts w:ascii="Arial" w:cs="Arial" w:eastAsia="Arial" w:hAnsi="Arial"/>
                <w:color w:val="00000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9"/>
                <w:sz w:val="20"/>
                <w:szCs w:val="20"/>
                <w:rtl w:val="0"/>
              </w:rPr>
              <w:t xml:space="preserve">10</w:t>
            </w:r>
          </w:p>
        </w:tc>
      </w:tr>
      <w:tr>
        <w:trPr>
          <w:cantSplit w:val="0"/>
          <w:trHeight w:val="9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tabs>
                <w:tab w:val="left" w:pos="1303"/>
                <w:tab w:val="left" w:pos="1304"/>
              </w:tabs>
              <w:ind w:right="198"/>
              <w:jc w:val="both"/>
              <w:rPr>
                <w:rFonts w:ascii="Arial" w:cs="Arial" w:eastAsia="Arial" w:hAnsi="Arial"/>
                <w:b w:val="1"/>
                <w:color w:val="00000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9"/>
                <w:sz w:val="20"/>
                <w:szCs w:val="20"/>
                <w:rtl w:val="0"/>
              </w:rPr>
              <w:t xml:space="preserve">Interacción y compromiso con la organización aliada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070">
            <w:pPr>
              <w:numPr>
                <w:ilvl w:val="0"/>
                <w:numId w:val="1"/>
              </w:numPr>
              <w:tabs>
                <w:tab w:val="left" w:pos="1303"/>
                <w:tab w:val="left" w:pos="1304"/>
              </w:tabs>
              <w:ind w:left="720" w:right="198" w:hanging="360"/>
              <w:jc w:val="both"/>
              <w:rPr>
                <w:rFonts w:ascii="Arial" w:cs="Arial" w:eastAsia="Arial" w:hAnsi="Arial"/>
                <w:color w:val="00000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9"/>
                <w:sz w:val="20"/>
                <w:szCs w:val="20"/>
                <w:rtl w:val="0"/>
              </w:rPr>
              <w:t xml:space="preserve">Desarrolla las actividades y elabora los productos solicitados de acuerdo a los criterios solicitados.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1"/>
              </w:numPr>
              <w:tabs>
                <w:tab w:val="left" w:pos="1303"/>
                <w:tab w:val="left" w:pos="1304"/>
              </w:tabs>
              <w:ind w:left="720" w:right="198" w:hanging="360"/>
              <w:jc w:val="both"/>
              <w:rPr>
                <w:rFonts w:ascii="Arial" w:cs="Arial" w:eastAsia="Arial" w:hAnsi="Arial"/>
                <w:color w:val="00000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9"/>
                <w:sz w:val="20"/>
                <w:szCs w:val="20"/>
                <w:rtl w:val="0"/>
              </w:rPr>
              <w:t xml:space="preserve">Aporta constructivamente al desarrollo de las sesiones.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1"/>
              </w:numPr>
              <w:tabs>
                <w:tab w:val="left" w:pos="1303"/>
                <w:tab w:val="left" w:pos="1304"/>
              </w:tabs>
              <w:ind w:left="720" w:right="198" w:hanging="360"/>
              <w:jc w:val="both"/>
              <w:rPr>
                <w:rFonts w:ascii="Arial" w:cs="Arial" w:eastAsia="Arial" w:hAnsi="Arial"/>
                <w:color w:val="00000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9"/>
                <w:sz w:val="20"/>
                <w:szCs w:val="20"/>
                <w:rtl w:val="0"/>
              </w:rPr>
              <w:t xml:space="preserve">Demuestra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disposición y capacidad para dar y recibir retroalimentación de manera continua.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tabs>
                <w:tab w:val="left" w:pos="1303"/>
                <w:tab w:val="left" w:pos="1304"/>
              </w:tabs>
              <w:ind w:right="198"/>
              <w:jc w:val="center"/>
              <w:rPr>
                <w:rFonts w:ascii="Arial" w:cs="Arial" w:eastAsia="Arial" w:hAnsi="Arial"/>
                <w:color w:val="00000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9"/>
                <w:sz w:val="20"/>
                <w:szCs w:val="20"/>
                <w:rtl w:val="0"/>
              </w:rPr>
              <w:t xml:space="preserve">40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tabs>
                <w:tab w:val="left" w:pos="1303"/>
                <w:tab w:val="left" w:pos="1304"/>
              </w:tabs>
              <w:ind w:right="198"/>
              <w:jc w:val="both"/>
              <w:rPr>
                <w:rFonts w:ascii="Arial" w:cs="Arial" w:eastAsia="Arial" w:hAnsi="Arial"/>
                <w:b w:val="1"/>
                <w:color w:val="00000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9"/>
                <w:sz w:val="20"/>
                <w:szCs w:val="20"/>
                <w:rtl w:val="0"/>
              </w:rPr>
              <w:t xml:space="preserve">Ensayo sobre la experiencia y presentación de trabajo final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303"/>
                <w:tab w:val="left" w:pos="1304"/>
              </w:tabs>
              <w:ind w:left="714" w:right="198" w:hanging="357"/>
              <w:jc w:val="both"/>
              <w:rPr>
                <w:rFonts w:ascii="Arial" w:cs="Arial" w:eastAsia="Arial" w:hAnsi="Arial"/>
                <w:color w:val="00000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9"/>
                <w:sz w:val="20"/>
                <w:szCs w:val="20"/>
                <w:rtl w:val="0"/>
              </w:rPr>
              <w:t xml:space="preserve">Elabora un ensayo en el cual explica el impacto de la experiencia vivida construyendo su propia visión respecto de la realidad observada. 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9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Presentación  escrita de  las Actividades elaboradas de manera colaborativa con el CAM-JM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tabs>
                <w:tab w:val="left" w:pos="1303"/>
                <w:tab w:val="left" w:pos="1304"/>
              </w:tabs>
              <w:ind w:right="198"/>
              <w:jc w:val="center"/>
              <w:rPr>
                <w:rFonts w:ascii="Arial" w:cs="Arial" w:eastAsia="Arial" w:hAnsi="Arial"/>
                <w:color w:val="00000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9"/>
                <w:sz w:val="20"/>
                <w:szCs w:val="20"/>
                <w:rtl w:val="0"/>
              </w:rPr>
              <w:t xml:space="preserve">30</w:t>
            </w:r>
          </w:p>
        </w:tc>
      </w:tr>
      <w:tr>
        <w:trPr>
          <w:cantSplit w:val="0"/>
          <w:trHeight w:val="1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tabs>
                <w:tab w:val="left" w:pos="1303"/>
                <w:tab w:val="left" w:pos="1304"/>
              </w:tabs>
              <w:ind w:right="198"/>
              <w:jc w:val="both"/>
              <w:rPr>
                <w:rFonts w:ascii="Arial" w:cs="Arial" w:eastAsia="Arial" w:hAnsi="Arial"/>
                <w:b w:val="1"/>
                <w:color w:val="00000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9"/>
                <w:sz w:val="20"/>
                <w:szCs w:val="20"/>
                <w:rtl w:val="0"/>
              </w:rPr>
              <w:t xml:space="preserve">Exposición grupal de cierre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</w:tcPr>
          <w:p w:rsidR="00000000" w:rsidDel="00000000" w:rsidP="00000000" w:rsidRDefault="00000000" w:rsidRPr="00000000" w14:paraId="0000007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303"/>
                <w:tab w:val="left" w:pos="1304"/>
              </w:tabs>
              <w:ind w:left="714" w:right="198" w:hanging="357"/>
              <w:jc w:val="both"/>
              <w:rPr>
                <w:rFonts w:ascii="Arial" w:cs="Arial" w:eastAsia="Arial" w:hAnsi="Arial"/>
                <w:color w:val="00000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9"/>
                <w:sz w:val="20"/>
                <w:szCs w:val="20"/>
                <w:rtl w:val="0"/>
              </w:rPr>
              <w:t xml:space="preserve">Señala sus propias habilidades para el servicio y el diálogo intercultural.</w:t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303"/>
                <w:tab w:val="left" w:pos="1304"/>
              </w:tabs>
              <w:ind w:left="714" w:right="198" w:hanging="357"/>
              <w:jc w:val="both"/>
              <w:rPr>
                <w:rFonts w:ascii="Arial" w:cs="Arial" w:eastAsia="Arial" w:hAnsi="Arial"/>
                <w:color w:val="00000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9"/>
                <w:sz w:val="20"/>
                <w:szCs w:val="20"/>
                <w:rtl w:val="0"/>
              </w:rPr>
              <w:t xml:space="preserve">Plantea sugerencias para contribuir al desarrollo de la comunidad.</w:t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303"/>
                <w:tab w:val="left" w:pos="1304"/>
              </w:tabs>
              <w:ind w:left="714" w:right="198" w:hanging="357"/>
              <w:jc w:val="both"/>
              <w:rPr>
                <w:rFonts w:ascii="Arial" w:cs="Arial" w:eastAsia="Arial" w:hAnsi="Arial"/>
                <w:color w:val="00000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9"/>
                <w:sz w:val="20"/>
                <w:szCs w:val="20"/>
                <w:rtl w:val="0"/>
              </w:rPr>
              <w:t xml:space="preserve">Se apoya en elementos visuales atractivos que organizan la información para facilitar la comprensión y la atención de los espectadores.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5.0" w:type="dxa"/>
              <w:left w:w="115.0" w:type="dxa"/>
              <w:bottom w:w="15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tabs>
                <w:tab w:val="left" w:pos="1303"/>
                <w:tab w:val="left" w:pos="1304"/>
              </w:tabs>
              <w:ind w:right="198"/>
              <w:jc w:val="center"/>
              <w:rPr>
                <w:rFonts w:ascii="Arial" w:cs="Arial" w:eastAsia="Arial" w:hAnsi="Arial"/>
                <w:color w:val="00000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9"/>
                <w:sz w:val="20"/>
                <w:szCs w:val="20"/>
                <w:rtl w:val="0"/>
              </w:rPr>
              <w:t xml:space="preserve">20</w:t>
            </w:r>
          </w:p>
        </w:tc>
      </w:tr>
    </w:tbl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303"/>
          <w:tab w:val="left" w:pos="1304"/>
        </w:tabs>
        <w:spacing w:before="93" w:lineRule="auto"/>
        <w:ind w:left="994" w:right="198" w:firstLine="0"/>
        <w:rPr>
          <w:color w:val="000000"/>
          <w:sz w:val="20"/>
          <w:szCs w:val="20"/>
        </w:rPr>
        <w:sectPr>
          <w:type w:val="nextPage"/>
          <w:pgSz w:h="15840" w:w="12240" w:orient="portrait"/>
          <w:pgMar w:bottom="580" w:top="1600" w:left="880" w:right="1040" w:header="756" w:footer="38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Style w:val="Heading1"/>
        <w:tabs>
          <w:tab w:val="left" w:pos="683"/>
          <w:tab w:val="left" w:pos="684"/>
        </w:tabs>
        <w:ind w:firstLine="824"/>
        <w:rPr>
          <w:color w:val="00000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Style w:val="Heading1"/>
        <w:numPr>
          <w:ilvl w:val="0"/>
          <w:numId w:val="2"/>
        </w:numPr>
        <w:tabs>
          <w:tab w:val="left" w:pos="683"/>
          <w:tab w:val="left" w:pos="684"/>
        </w:tabs>
        <w:ind w:left="684" w:hanging="569"/>
        <w:rPr/>
      </w:pPr>
      <w:r w:rsidDel="00000000" w:rsidR="00000000" w:rsidRPr="00000000">
        <w:rPr>
          <w:color w:val="000009"/>
          <w:rtl w:val="0"/>
        </w:rPr>
        <w:t xml:space="preserve">Cronograma referencial de actividades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199.0" w:type="dxa"/>
        <w:jc w:val="left"/>
        <w:tblInd w:w="5.0" w:type="dxa"/>
        <w:tblBorders>
          <w:top w:color="000009" w:space="0" w:sz="6" w:val="single"/>
          <w:left w:color="000009" w:space="0" w:sz="6" w:val="single"/>
          <w:bottom w:color="000009" w:space="0" w:sz="6" w:val="single"/>
          <w:right w:color="000009" w:space="0" w:sz="6" w:val="single"/>
          <w:insideH w:color="000009" w:space="0" w:sz="6" w:val="single"/>
          <w:insideV w:color="000009" w:space="0" w:sz="6" w:val="single"/>
        </w:tblBorders>
        <w:tblLayout w:type="fixed"/>
        <w:tblLook w:val="0000"/>
      </w:tblPr>
      <w:tblGrid>
        <w:gridCol w:w="725"/>
        <w:gridCol w:w="2269"/>
        <w:gridCol w:w="5670"/>
        <w:gridCol w:w="1701"/>
        <w:gridCol w:w="2834"/>
        <w:tblGridChange w:id="0">
          <w:tblGrid>
            <w:gridCol w:w="725"/>
            <w:gridCol w:w="2269"/>
            <w:gridCol w:w="5670"/>
            <w:gridCol w:w="1701"/>
            <w:gridCol w:w="2834"/>
          </w:tblGrid>
        </w:tblGridChange>
      </w:tblGrid>
      <w:tr>
        <w:trPr>
          <w:cantSplit w:val="0"/>
          <w:trHeight w:val="225" w:hRule="atLeast"/>
          <w:tblHeader w:val="0"/>
        </w:trPr>
        <w:tc>
          <w:tcPr>
            <w:tcBorders>
              <w:left w:color="000009" w:space="0" w:sz="4" w:val="single"/>
              <w:right w:color="000009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303"/>
                <w:tab w:val="left" w:pos="1304"/>
              </w:tabs>
              <w:ind w:right="113"/>
              <w:jc w:val="both"/>
              <w:rPr>
                <w:rFonts w:ascii="Arial" w:cs="Arial" w:eastAsia="Arial" w:hAnsi="Arial"/>
                <w:b w:val="1"/>
                <w:color w:val="00000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9"/>
                <w:sz w:val="20"/>
                <w:szCs w:val="20"/>
                <w:rtl w:val="0"/>
              </w:rPr>
              <w:t xml:space="preserve">Unidad</w:t>
            </w:r>
          </w:p>
        </w:tc>
        <w:tc>
          <w:tcPr>
            <w:tcBorders>
              <w:left w:color="000009" w:space="0" w:sz="4" w:val="single"/>
              <w:right w:color="000009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303"/>
                <w:tab w:val="left" w:pos="1304"/>
              </w:tabs>
              <w:ind w:right="113"/>
              <w:jc w:val="center"/>
              <w:rPr>
                <w:rFonts w:ascii="Arial" w:cs="Arial" w:eastAsia="Arial" w:hAnsi="Arial"/>
                <w:b w:val="1"/>
                <w:color w:val="00000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9"/>
                <w:sz w:val="20"/>
                <w:szCs w:val="20"/>
                <w:rtl w:val="0"/>
              </w:rPr>
              <w:t xml:space="preserve">Responsable, fecha y horario</w:t>
            </w:r>
          </w:p>
        </w:tc>
        <w:tc>
          <w:tcPr>
            <w:tcBorders>
              <w:left w:color="000009" w:space="0" w:sz="4" w:val="single"/>
              <w:right w:color="000009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303"/>
                <w:tab w:val="left" w:pos="1304"/>
              </w:tabs>
              <w:ind w:right="113"/>
              <w:jc w:val="center"/>
              <w:rPr>
                <w:rFonts w:ascii="Arial" w:cs="Arial" w:eastAsia="Arial" w:hAnsi="Arial"/>
                <w:b w:val="1"/>
                <w:color w:val="00000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9"/>
                <w:sz w:val="20"/>
                <w:szCs w:val="20"/>
                <w:rtl w:val="0"/>
              </w:rPr>
              <w:t xml:space="preserve">Contenidos y actividades a realizar</w:t>
            </w:r>
          </w:p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303"/>
                <w:tab w:val="left" w:pos="1304"/>
              </w:tabs>
              <w:ind w:right="113"/>
              <w:rPr>
                <w:rFonts w:ascii="Arial" w:cs="Arial" w:eastAsia="Arial" w:hAnsi="Arial"/>
                <w:b w:val="1"/>
                <w:color w:val="00000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9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left w:color="000009" w:space="0" w:sz="4" w:val="single"/>
              <w:right w:color="000009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303"/>
                <w:tab w:val="left" w:pos="1304"/>
              </w:tabs>
              <w:ind w:right="113"/>
              <w:jc w:val="center"/>
              <w:rPr>
                <w:rFonts w:ascii="Arial" w:cs="Arial" w:eastAsia="Arial" w:hAnsi="Arial"/>
                <w:b w:val="1"/>
                <w:color w:val="00000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9"/>
                <w:sz w:val="20"/>
                <w:szCs w:val="20"/>
                <w:rtl w:val="0"/>
              </w:rPr>
              <w:t xml:space="preserve">Sede</w:t>
            </w:r>
          </w:p>
        </w:tc>
        <w:tc>
          <w:tcPr>
            <w:tcBorders>
              <w:left w:color="000009" w:space="0" w:sz="4" w:val="single"/>
              <w:right w:color="000009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303"/>
                <w:tab w:val="left" w:pos="1304"/>
              </w:tabs>
              <w:ind w:right="113"/>
              <w:jc w:val="center"/>
              <w:rPr>
                <w:rFonts w:ascii="Arial" w:cs="Arial" w:eastAsia="Arial" w:hAnsi="Arial"/>
                <w:b w:val="1"/>
                <w:color w:val="00000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9"/>
                <w:sz w:val="20"/>
                <w:szCs w:val="20"/>
                <w:rtl w:val="0"/>
              </w:rPr>
              <w:t xml:space="preserve">Producto o trabajo calificado</w:t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gridSpan w:val="5"/>
            <w:tcBorders>
              <w:left w:color="000009" w:space="0" w:sz="4" w:val="single"/>
              <w:right w:color="000009" w:space="0" w:sz="4" w:val="single"/>
            </w:tcBorders>
            <w:shd w:fill="1c96ae" w:val="clear"/>
            <w:vAlign w:val="center"/>
          </w:tcPr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5" w:firstLine="0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Semana 1: del 10/10/2022 al 15/10/2022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tcBorders>
              <w:left w:color="000009" w:space="0" w:sz="4" w:val="single"/>
              <w:right w:color="000009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color w:val="00000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9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9" w:space="0" w:sz="4" w:val="single"/>
              <w:right w:color="000009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303"/>
                <w:tab w:val="left" w:pos="1304"/>
              </w:tabs>
              <w:ind w:right="113"/>
              <w:jc w:val="both"/>
              <w:rPr>
                <w:rFonts w:ascii="Arial" w:cs="Arial" w:eastAsia="Arial" w:hAnsi="Arial"/>
                <w:color w:val="00000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9"/>
                <w:sz w:val="20"/>
                <w:szCs w:val="20"/>
                <w:rtl w:val="0"/>
              </w:rPr>
              <w:t xml:space="preserve">Miércoles </w:t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303"/>
                <w:tab w:val="left" w:pos="1304"/>
              </w:tabs>
              <w:ind w:right="113"/>
              <w:jc w:val="both"/>
              <w:rPr>
                <w:rFonts w:ascii="Arial" w:cs="Arial" w:eastAsia="Arial" w:hAnsi="Arial"/>
                <w:color w:val="00000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9"/>
                <w:sz w:val="20"/>
                <w:szCs w:val="20"/>
                <w:rtl w:val="0"/>
              </w:rPr>
              <w:t xml:space="preserve">10 am a 13pm</w:t>
            </w:r>
          </w:p>
        </w:tc>
        <w:tc>
          <w:tcPr>
            <w:tcBorders>
              <w:top w:color="000000" w:space="0" w:sz="4" w:val="single"/>
              <w:left w:color="000009" w:space="0" w:sz="4" w:val="single"/>
              <w:right w:color="000009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303"/>
                <w:tab w:val="left" w:pos="1304"/>
              </w:tabs>
              <w:ind w:right="113"/>
              <w:rPr>
                <w:rFonts w:ascii="Arial" w:cs="Arial" w:eastAsia="Arial" w:hAnsi="Arial"/>
                <w:color w:val="00000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9"/>
                <w:sz w:val="20"/>
                <w:szCs w:val="20"/>
                <w:rtl w:val="0"/>
              </w:rPr>
              <w:t xml:space="preserve">Contextualización del taller de SSU</w:t>
            </w:r>
          </w:p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303"/>
                <w:tab w:val="left" w:pos="1304"/>
              </w:tabs>
              <w:ind w:right="113"/>
              <w:rPr>
                <w:rFonts w:ascii="Arial" w:cs="Arial" w:eastAsia="Arial" w:hAnsi="Arial"/>
                <w:color w:val="00000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9"/>
                <w:sz w:val="20"/>
                <w:szCs w:val="20"/>
                <w:rtl w:val="0"/>
              </w:rPr>
              <w:t xml:space="preserve">Aprendizaje y servicio</w:t>
            </w:r>
          </w:p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303"/>
                <w:tab w:val="left" w:pos="1304"/>
              </w:tabs>
              <w:ind w:right="113"/>
              <w:rPr>
                <w:rFonts w:ascii="Arial" w:cs="Arial" w:eastAsia="Arial" w:hAnsi="Arial"/>
                <w:color w:val="00000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9"/>
                <w:sz w:val="20"/>
                <w:szCs w:val="20"/>
                <w:rtl w:val="0"/>
              </w:rPr>
              <w:t xml:space="preserve">Yo y el otro en contextos de servicio</w:t>
            </w:r>
          </w:p>
          <w:p w:rsidR="00000000" w:rsidDel="00000000" w:rsidP="00000000" w:rsidRDefault="00000000" w:rsidRPr="00000000" w14:paraId="00000092">
            <w:pPr>
              <w:tabs>
                <w:tab w:val="left" w:pos="1303"/>
                <w:tab w:val="left" w:pos="1304"/>
              </w:tabs>
              <w:ind w:right="113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9"/>
                <w:sz w:val="20"/>
                <w:szCs w:val="20"/>
                <w:rtl w:val="0"/>
              </w:rPr>
              <w:t xml:space="preserve">Conocimiento crítico de la realidad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tabs>
                <w:tab w:val="left" w:pos="1303"/>
                <w:tab w:val="left" w:pos="1304"/>
              </w:tabs>
              <w:ind w:right="113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Introducción de “Arriba mi emprendimiento”</w:t>
            </w:r>
          </w:p>
          <w:p w:rsidR="00000000" w:rsidDel="00000000" w:rsidP="00000000" w:rsidRDefault="00000000" w:rsidRPr="00000000" w14:paraId="00000094">
            <w:pPr>
              <w:tabs>
                <w:tab w:val="left" w:pos="1303"/>
                <w:tab w:val="left" w:pos="1304"/>
              </w:tabs>
              <w:ind w:right="113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Estructura del taller</w:t>
            </w:r>
          </w:p>
          <w:p w:rsidR="00000000" w:rsidDel="00000000" w:rsidP="00000000" w:rsidRDefault="00000000" w:rsidRPr="00000000" w14:paraId="00000095">
            <w:pPr>
              <w:tabs>
                <w:tab w:val="left" w:pos="1303"/>
                <w:tab w:val="left" w:pos="1304"/>
              </w:tabs>
              <w:ind w:right="113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Características de la comunidad de la CAM</w:t>
            </w:r>
          </w:p>
          <w:p w:rsidR="00000000" w:rsidDel="00000000" w:rsidP="00000000" w:rsidRDefault="00000000" w:rsidRPr="00000000" w14:paraId="00000096">
            <w:pPr>
              <w:tabs>
                <w:tab w:val="left" w:pos="1303"/>
                <w:tab w:val="left" w:pos="1304"/>
              </w:tabs>
              <w:ind w:right="113"/>
              <w:rPr>
                <w:rFonts w:ascii="Arial" w:cs="Arial" w:eastAsia="Arial" w:hAnsi="Arial"/>
                <w:color w:val="00000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Recomendaciones para las sesiones de asesoría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9" w:space="0" w:sz="4" w:val="single"/>
              <w:right w:color="000009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  <w:color w:val="000009"/>
                <w:sz w:val="20"/>
                <w:szCs w:val="20"/>
              </w:rPr>
            </w:pPr>
            <w:sdt>
              <w:sdtPr>
                <w:tag w:val="goog_rdk_0"/>
              </w:sdtPr>
              <w:sdtContent>
                <w:commentRangeStart w:id="0"/>
              </w:sdtContent>
            </w:sdt>
            <w:r w:rsidDel="00000000" w:rsidR="00000000" w:rsidRPr="00000000">
              <w:rPr>
                <w:rFonts w:ascii="Arial" w:cs="Arial" w:eastAsia="Arial" w:hAnsi="Arial"/>
                <w:color w:val="000009"/>
                <w:sz w:val="20"/>
                <w:szCs w:val="20"/>
                <w:rtl w:val="0"/>
              </w:rPr>
              <w:t xml:space="preserve">UP</w:t>
            </w:r>
          </w:p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  <w:color w:val="000009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222222"/>
                <w:highlight w:val="white"/>
                <w:rtl w:val="0"/>
              </w:rPr>
              <w:t xml:space="preserve">Z-202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9" w:space="0" w:sz="4" w:val="single"/>
              <w:right w:color="000009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303"/>
                <w:tab w:val="left" w:pos="1304"/>
              </w:tabs>
              <w:ind w:right="113"/>
              <w:rPr>
                <w:rFonts w:ascii="Arial" w:cs="Arial" w:eastAsia="Arial" w:hAnsi="Arial"/>
                <w:color w:val="000009"/>
                <w:sz w:val="20"/>
                <w:szCs w:val="20"/>
              </w:rPr>
            </w:pPr>
            <w:commentRangeEnd w:id="0"/>
            <w:r w:rsidDel="00000000" w:rsidR="00000000" w:rsidRPr="00000000">
              <w:commentReference w:id="0"/>
            </w:r>
            <w:r w:rsidDel="00000000" w:rsidR="00000000" w:rsidRPr="00000000">
              <w:rPr>
                <w:rFonts w:ascii="Arial" w:cs="Arial" w:eastAsia="Arial" w:hAnsi="Arial"/>
                <w:color w:val="000009"/>
                <w:sz w:val="20"/>
                <w:szCs w:val="20"/>
                <w:rtl w:val="0"/>
              </w:rPr>
              <w:t xml:space="preserve">Interacción y compromiso e aporte de ideas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gridSpan w:val="5"/>
            <w:tcBorders>
              <w:left w:color="000009" w:space="0" w:sz="4" w:val="single"/>
              <w:right w:color="000009" w:space="0" w:sz="4" w:val="single"/>
            </w:tcBorders>
            <w:shd w:fill="1c96ae" w:val="clear"/>
            <w:vAlign w:val="center"/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5" w:firstLine="0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Semana 2: del 17/10/2022 al 22/10/2022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2" w:hRule="atLeast"/>
          <w:tblHeader w:val="0"/>
        </w:trPr>
        <w:tc>
          <w:tcPr>
            <w:vMerge w:val="restart"/>
            <w:tcBorders>
              <w:left w:color="000009" w:space="0" w:sz="4" w:val="single"/>
              <w:right w:color="000009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15"/>
              </w:tabs>
              <w:ind w:left="315" w:right="747" w:firstLine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9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9" w:space="0" w:sz="4" w:val="single"/>
              <w:bottom w:color="000000" w:space="0" w:sz="4" w:val="single"/>
              <w:right w:color="000009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303"/>
                <w:tab w:val="left" w:pos="1304"/>
              </w:tabs>
              <w:ind w:right="113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Lunes</w:t>
            </w:r>
          </w:p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303"/>
                <w:tab w:val="left" w:pos="1304"/>
              </w:tabs>
              <w:ind w:right="113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 am a 13pm</w:t>
            </w:r>
          </w:p>
        </w:tc>
        <w:tc>
          <w:tcPr>
            <w:tcBorders>
              <w:left w:color="000009" w:space="0" w:sz="4" w:val="single"/>
              <w:bottom w:color="000000" w:space="0" w:sz="4" w:val="single"/>
              <w:right w:color="000009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303"/>
                <w:tab w:val="left" w:pos="1304"/>
              </w:tabs>
              <w:spacing w:after="0" w:before="0" w:line="240" w:lineRule="auto"/>
              <w:ind w:left="170" w:right="113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 base al diagnóstico participativo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303"/>
                <w:tab w:val="left" w:pos="1304"/>
              </w:tabs>
              <w:spacing w:after="0" w:before="0" w:line="240" w:lineRule="auto"/>
              <w:ind w:left="170" w:right="113" w:hanging="141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Identificar un  posible propósito emprendedor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303"/>
                <w:tab w:val="left" w:pos="1304"/>
              </w:tabs>
              <w:spacing w:after="0" w:before="0" w:line="240" w:lineRule="auto"/>
              <w:ind w:left="170" w:right="113" w:hanging="141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Analizar los rasgos más importantes y en común para formar un equipo emprendedor. 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303"/>
                <w:tab w:val="left" w:pos="1304"/>
              </w:tabs>
              <w:spacing w:after="0" w:before="0" w:line="240" w:lineRule="auto"/>
              <w:ind w:left="170" w:right="113" w:hanging="141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Reconocer y acercarse a las ideas de negocios del CAM-JM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303"/>
                <w:tab w:val="left" w:pos="1304"/>
              </w:tabs>
              <w:spacing w:after="0" w:before="0" w:line="240" w:lineRule="auto"/>
              <w:ind w:left="170" w:right="113" w:hanging="141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bookmarkStart w:colFirst="0" w:colLast="0" w:name="_heading=h.3znysh7" w:id="4"/>
            <w:bookmarkEnd w:id="4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Conocer el modelo de negocios CANVAS </w:t>
            </w:r>
          </w:p>
        </w:tc>
        <w:tc>
          <w:tcPr>
            <w:tcBorders>
              <w:left w:color="000009" w:space="0" w:sz="4" w:val="single"/>
              <w:bottom w:color="000000" w:space="0" w:sz="4" w:val="single"/>
              <w:right w:color="000009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rPr>
                <w:rFonts w:ascii="Arial" w:cs="Arial" w:eastAsia="Arial" w:hAnsi="Arial"/>
                <w:color w:val="00000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9"/>
                <w:sz w:val="20"/>
                <w:szCs w:val="20"/>
                <w:rtl w:val="0"/>
              </w:rPr>
              <w:t xml:space="preserve">UP</w:t>
            </w:r>
          </w:p>
          <w:p w:rsidR="00000000" w:rsidDel="00000000" w:rsidP="00000000" w:rsidRDefault="00000000" w:rsidRPr="00000000" w14:paraId="000000A8">
            <w:pPr>
              <w:rPr>
                <w:rFonts w:ascii="Arial" w:cs="Arial" w:eastAsia="Arial" w:hAnsi="Arial"/>
                <w:color w:val="000009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222222"/>
                <w:highlight w:val="white"/>
                <w:rtl w:val="0"/>
              </w:rPr>
              <w:t xml:space="preserve">Z-202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9" w:space="0" w:sz="4" w:val="single"/>
              <w:bottom w:color="000000" w:space="0" w:sz="4" w:val="single"/>
              <w:right w:color="000009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303"/>
                <w:tab w:val="left" w:pos="1304"/>
              </w:tabs>
              <w:ind w:right="113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9"/>
                <w:sz w:val="20"/>
                <w:szCs w:val="20"/>
                <w:rtl w:val="0"/>
              </w:rPr>
              <w:t xml:space="preserve">Interacción y compromiso e aporte de ideas y preparación de material para iniciar las visitas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8" w:hRule="atLeast"/>
          <w:tblHeader w:val="0"/>
        </w:trPr>
        <w:tc>
          <w:tcPr>
            <w:vMerge w:val="continue"/>
            <w:tcBorders>
              <w:left w:color="000009" w:space="0" w:sz="4" w:val="single"/>
              <w:right w:color="000009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9" w:space="0" w:sz="4" w:val="single"/>
              <w:right w:color="000009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303"/>
                <w:tab w:val="left" w:pos="1304"/>
              </w:tabs>
              <w:ind w:right="113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Miércoles  </w:t>
            </w:r>
          </w:p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303"/>
                <w:tab w:val="left" w:pos="1304"/>
              </w:tabs>
              <w:ind w:right="113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11am a 13pm</w:t>
            </w:r>
          </w:p>
        </w:tc>
        <w:tc>
          <w:tcPr>
            <w:tcBorders>
              <w:top w:color="000000" w:space="0" w:sz="4" w:val="single"/>
              <w:left w:color="000009" w:space="0" w:sz="4" w:val="single"/>
              <w:right w:color="000009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tabs>
                <w:tab w:val="left" w:pos="1303"/>
                <w:tab w:val="left" w:pos="1304"/>
              </w:tabs>
              <w:ind w:right="113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Tema a trabajar: Propósito y presentación 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303"/>
                <w:tab w:val="left" w:pos="1304"/>
              </w:tabs>
              <w:spacing w:after="0" w:before="0" w:line="240" w:lineRule="auto"/>
              <w:ind w:left="170" w:right="113" w:hanging="141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Interacción de estudiantes con los participantes 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303"/>
                <w:tab w:val="left" w:pos="1304"/>
              </w:tabs>
              <w:spacing w:after="0" w:before="0" w:line="240" w:lineRule="auto"/>
              <w:ind w:left="170" w:right="113" w:hanging="141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Presentación de lo que van a realizar 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303"/>
                <w:tab w:val="left" w:pos="1304"/>
              </w:tabs>
              <w:spacing w:after="0" w:before="0" w:line="240" w:lineRule="auto"/>
              <w:ind w:left="170" w:right="113" w:hanging="141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Trabajo de asesoría entre estudiantes y participantes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303"/>
                <w:tab w:val="left" w:pos="1304"/>
              </w:tabs>
              <w:spacing w:after="0" w:before="0" w:line="240" w:lineRule="auto"/>
              <w:ind w:left="170" w:right="113" w:hanging="141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Exposición de lo trabajado en sesión</w:t>
            </w:r>
          </w:p>
        </w:tc>
        <w:tc>
          <w:tcPr>
            <w:tcBorders>
              <w:top w:color="000000" w:space="0" w:sz="4" w:val="single"/>
              <w:left w:color="000009" w:space="0" w:sz="4" w:val="single"/>
              <w:right w:color="000009" w:space="0" w:sz="4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91"/>
              </w:tabs>
              <w:ind w:right="357"/>
              <w:rPr>
                <w:rFonts w:ascii="Arial" w:cs="Arial" w:eastAsia="Arial" w:hAnsi="Arial"/>
                <w:color w:val="00000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9"/>
                <w:sz w:val="20"/>
                <w:szCs w:val="20"/>
                <w:rtl w:val="0"/>
              </w:rPr>
              <w:t xml:space="preserve">CAM Jesús María</w:t>
            </w:r>
          </w:p>
        </w:tc>
        <w:tc>
          <w:tcPr>
            <w:tcBorders>
              <w:top w:color="000000" w:space="0" w:sz="4" w:val="single"/>
              <w:left w:color="000009" w:space="0" w:sz="4" w:val="single"/>
              <w:right w:color="000009" w:space="0" w:sz="4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303"/>
                <w:tab w:val="left" w:pos="1304"/>
              </w:tabs>
              <w:ind w:right="113"/>
              <w:rPr>
                <w:rFonts w:ascii="Arial" w:cs="Arial" w:eastAsia="Arial" w:hAnsi="Arial"/>
                <w:color w:val="00000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9"/>
                <w:sz w:val="20"/>
                <w:szCs w:val="20"/>
                <w:rtl w:val="0"/>
              </w:rPr>
              <w:t xml:space="preserve">Interacción y compromiso con los asistentes al taller y preparación del material necesario para la siguiente visita 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gridSpan w:val="5"/>
            <w:tcBorders>
              <w:left w:color="000009" w:space="0" w:sz="4" w:val="single"/>
              <w:right w:color="000009" w:space="0" w:sz="4" w:val="single"/>
            </w:tcBorders>
            <w:shd w:fill="1c96ae" w:val="clear"/>
            <w:vAlign w:val="center"/>
          </w:tcPr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5" w:firstLine="0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Semana 3: del 24/10/2022 al 29/10/2022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vMerge w:val="restart"/>
            <w:tcBorders>
              <w:left w:color="000009" w:space="0" w:sz="4" w:val="single"/>
              <w:right w:color="000009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15"/>
              </w:tabs>
              <w:ind w:left="315" w:right="824" w:firstLine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9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9" w:space="0" w:sz="4" w:val="single"/>
              <w:bottom w:color="000000" w:space="0" w:sz="4" w:val="single"/>
              <w:right w:color="000009" w:space="0" w:sz="4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303"/>
                <w:tab w:val="left" w:pos="1304"/>
              </w:tabs>
              <w:ind w:right="113"/>
              <w:jc w:val="both"/>
              <w:rPr>
                <w:rFonts w:ascii="Arial" w:cs="Arial" w:eastAsia="Arial" w:hAnsi="Arial"/>
                <w:color w:val="00000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9"/>
                <w:sz w:val="20"/>
                <w:szCs w:val="20"/>
                <w:rtl w:val="0"/>
              </w:rPr>
              <w:t xml:space="preserve">Lunes</w:t>
            </w:r>
          </w:p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303"/>
                <w:tab w:val="left" w:pos="1304"/>
              </w:tabs>
              <w:ind w:right="113"/>
              <w:jc w:val="both"/>
              <w:rPr>
                <w:rFonts w:ascii="Arial" w:cs="Arial" w:eastAsia="Arial" w:hAnsi="Arial"/>
                <w:color w:val="00000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9"/>
                <w:sz w:val="20"/>
                <w:szCs w:val="20"/>
                <w:rtl w:val="0"/>
              </w:rPr>
              <w:t xml:space="preserve">11am a 13pm</w:t>
            </w:r>
          </w:p>
        </w:tc>
        <w:tc>
          <w:tcPr>
            <w:tcBorders>
              <w:left w:color="000009" w:space="0" w:sz="4" w:val="single"/>
              <w:bottom w:color="000000" w:space="0" w:sz="4" w:val="single"/>
              <w:right w:color="000009" w:space="0" w:sz="4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tabs>
                <w:tab w:val="left" w:pos="1303"/>
                <w:tab w:val="left" w:pos="1304"/>
              </w:tabs>
              <w:ind w:right="113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Tema a trabajar: Identificación de problemas 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303"/>
                <w:tab w:val="left" w:pos="1304"/>
              </w:tabs>
              <w:spacing w:after="0" w:before="0" w:line="240" w:lineRule="auto"/>
              <w:ind w:left="170" w:right="113" w:hanging="141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Capacitación inicial a los estudiantes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303"/>
                <w:tab w:val="left" w:pos="1304"/>
              </w:tabs>
              <w:spacing w:after="0" w:before="0" w:line="240" w:lineRule="auto"/>
              <w:ind w:left="170" w:right="113" w:hanging="141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Trabajo de asesoría entre estudiantes y participantes</w:t>
            </w:r>
          </w:p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699"/>
              </w:tabs>
              <w:ind w:right="96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Exposición de lo trabajado en sesión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9" w:space="0" w:sz="4" w:val="single"/>
              <w:bottom w:color="000000" w:space="0" w:sz="4" w:val="single"/>
              <w:right w:color="000009" w:space="0" w:sz="4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91"/>
              </w:tabs>
              <w:ind w:right="357"/>
              <w:rPr>
                <w:rFonts w:ascii="Arial" w:cs="Arial" w:eastAsia="Arial" w:hAnsi="Arial"/>
                <w:color w:val="00000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9"/>
                <w:sz w:val="20"/>
                <w:szCs w:val="20"/>
                <w:rtl w:val="0"/>
              </w:rPr>
              <w:t xml:space="preserve">CAM Jesús María</w:t>
            </w:r>
          </w:p>
        </w:tc>
        <w:tc>
          <w:tcPr>
            <w:tcBorders>
              <w:left w:color="000009" w:space="0" w:sz="4" w:val="single"/>
              <w:bottom w:color="000000" w:space="0" w:sz="4" w:val="single"/>
              <w:right w:color="000009" w:space="0" w:sz="4" w:val="single"/>
            </w:tcBorders>
          </w:tcPr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9"/>
                <w:sz w:val="20"/>
                <w:szCs w:val="20"/>
                <w:rtl w:val="0"/>
              </w:rPr>
              <w:t xml:space="preserve">Interacción y compromiso con los asistentes al taller y preparación del material necesario para la siguiente visita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  <w:tcBorders>
              <w:left w:color="000009" w:space="0" w:sz="4" w:val="single"/>
              <w:right w:color="000009" w:space="0" w:sz="4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9" w:space="0" w:sz="4" w:val="single"/>
              <w:right w:color="000009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303"/>
                <w:tab w:val="left" w:pos="1304"/>
              </w:tabs>
              <w:ind w:right="113"/>
              <w:jc w:val="both"/>
              <w:rPr>
                <w:rFonts w:ascii="Arial" w:cs="Arial" w:eastAsia="Arial" w:hAnsi="Arial"/>
                <w:color w:val="00000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9"/>
                <w:sz w:val="20"/>
                <w:szCs w:val="20"/>
                <w:rtl w:val="0"/>
              </w:rPr>
              <w:t xml:space="preserve">Miércoles </w:t>
            </w:r>
          </w:p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303"/>
                <w:tab w:val="left" w:pos="1304"/>
              </w:tabs>
              <w:ind w:right="113"/>
              <w:jc w:val="both"/>
              <w:rPr>
                <w:rFonts w:ascii="Arial" w:cs="Arial" w:eastAsia="Arial" w:hAnsi="Arial"/>
                <w:color w:val="00000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9"/>
                <w:sz w:val="20"/>
                <w:szCs w:val="20"/>
                <w:rtl w:val="0"/>
              </w:rPr>
              <w:t xml:space="preserve">11am a 13pm</w:t>
            </w:r>
          </w:p>
        </w:tc>
        <w:tc>
          <w:tcPr>
            <w:tcBorders>
              <w:top w:color="000000" w:space="0" w:sz="4" w:val="single"/>
              <w:left w:color="000009" w:space="0" w:sz="4" w:val="single"/>
              <w:right w:color="000009" w:space="0" w:sz="4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tabs>
                <w:tab w:val="left" w:pos="1303"/>
                <w:tab w:val="left" w:pos="1304"/>
              </w:tabs>
              <w:ind w:right="113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Tema a trabajar: Canales de distribución (recojo de información)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303"/>
                <w:tab w:val="left" w:pos="1304"/>
              </w:tabs>
              <w:spacing w:after="0" w:before="0" w:line="240" w:lineRule="auto"/>
              <w:ind w:left="170" w:right="113" w:hanging="141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Capacitación inicial a los estudiantes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303"/>
                <w:tab w:val="left" w:pos="1304"/>
              </w:tabs>
              <w:spacing w:after="0" w:before="0" w:line="240" w:lineRule="auto"/>
              <w:ind w:left="170" w:right="113" w:hanging="141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Trabajo de asesoría entre estudiantes y participantes</w:t>
            </w:r>
          </w:p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699"/>
              </w:tabs>
              <w:ind w:right="96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Exposición de lo trabajado en sesión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9" w:space="0" w:sz="4" w:val="single"/>
              <w:right w:color="000009" w:space="0" w:sz="4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91"/>
              </w:tabs>
              <w:ind w:right="357"/>
              <w:rPr>
                <w:rFonts w:ascii="Arial" w:cs="Arial" w:eastAsia="Arial" w:hAnsi="Arial"/>
                <w:color w:val="00000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9"/>
                <w:sz w:val="20"/>
                <w:szCs w:val="20"/>
                <w:rtl w:val="0"/>
              </w:rPr>
              <w:t xml:space="preserve">CAM Jesús María</w:t>
            </w:r>
          </w:p>
        </w:tc>
        <w:tc>
          <w:tcPr>
            <w:tcBorders>
              <w:top w:color="000000" w:space="0" w:sz="4" w:val="single"/>
              <w:left w:color="000009" w:space="0" w:sz="4" w:val="single"/>
              <w:right w:color="000009" w:space="0" w:sz="4" w:val="single"/>
            </w:tcBorders>
          </w:tcPr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9"/>
                <w:sz w:val="20"/>
                <w:szCs w:val="20"/>
                <w:rtl w:val="0"/>
              </w:rPr>
              <w:t xml:space="preserve">Interacción y compromiso con los asistentes al taller y preparación del material necesario para la siguiente visita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gridSpan w:val="5"/>
            <w:tcBorders>
              <w:left w:color="000009" w:space="0" w:sz="4" w:val="single"/>
              <w:right w:color="000009" w:space="0" w:sz="4" w:val="single"/>
            </w:tcBorders>
            <w:shd w:fill="1c96ae" w:val="clear"/>
          </w:tcPr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5" w:firstLine="0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Semana 4: del 31/10/2022 al 05/11/2022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vMerge w:val="restart"/>
            <w:tcBorders>
              <w:left w:color="000009" w:space="0" w:sz="4" w:val="single"/>
              <w:right w:color="000009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15"/>
              </w:tabs>
              <w:ind w:left="315" w:right="215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9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9" w:space="0" w:sz="4" w:val="single"/>
              <w:right w:color="000009" w:space="0" w:sz="4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303"/>
                <w:tab w:val="left" w:pos="1304"/>
              </w:tabs>
              <w:ind w:right="113"/>
              <w:jc w:val="both"/>
              <w:rPr>
                <w:rFonts w:ascii="Arial" w:cs="Arial" w:eastAsia="Arial" w:hAnsi="Arial"/>
                <w:color w:val="00000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9"/>
                <w:sz w:val="20"/>
                <w:szCs w:val="20"/>
                <w:rtl w:val="0"/>
              </w:rPr>
              <w:t xml:space="preserve">Lunes 31</w:t>
            </w:r>
          </w:p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303"/>
                <w:tab w:val="left" w:pos="1304"/>
              </w:tabs>
              <w:ind w:right="113"/>
              <w:jc w:val="both"/>
              <w:rPr>
                <w:rFonts w:ascii="Arial" w:cs="Arial" w:eastAsia="Arial" w:hAnsi="Arial"/>
                <w:color w:val="00000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9"/>
                <w:sz w:val="20"/>
                <w:szCs w:val="20"/>
                <w:rtl w:val="0"/>
              </w:rPr>
              <w:t xml:space="preserve">11am a 13pm</w:t>
            </w:r>
          </w:p>
        </w:tc>
        <w:tc>
          <w:tcPr>
            <w:tcBorders>
              <w:left w:color="000009" w:space="0" w:sz="4" w:val="single"/>
              <w:right w:color="000009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303"/>
                <w:tab w:val="left" w:pos="1304"/>
              </w:tabs>
              <w:spacing w:after="0" w:before="0" w:line="240" w:lineRule="auto"/>
              <w:ind w:left="170" w:right="113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Taller de capacitación del modelo CANVAS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303"/>
                <w:tab w:val="left" w:pos="1304"/>
              </w:tabs>
              <w:spacing w:after="0" w:before="0" w:line="240" w:lineRule="auto"/>
              <w:ind w:left="170" w:right="113" w:hanging="141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retroalimentación: hallazgos y aprendizajes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303"/>
                <w:tab w:val="left" w:pos="1304"/>
              </w:tabs>
              <w:spacing w:after="0" w:before="0" w:line="240" w:lineRule="auto"/>
              <w:ind w:left="170" w:right="113" w:hanging="141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Identificar las competencias y habilidades emprendedoras. 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303"/>
                <w:tab w:val="left" w:pos="1304"/>
              </w:tabs>
              <w:spacing w:after="0" w:before="0" w:line="240" w:lineRule="auto"/>
              <w:ind w:left="170" w:right="113" w:hanging="141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Reconocer la importancia de las habilidades blandas que los estudiantes deben potenciar en favor de una mejor relación con los miembros de la CAM-JM.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303"/>
                <w:tab w:val="left" w:pos="1304"/>
              </w:tabs>
              <w:spacing w:after="0" w:before="0" w:line="240" w:lineRule="auto"/>
              <w:ind w:left="170" w:right="113" w:hanging="141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Tener en cuenta los pasos para elaborar una “Idea de Negocio” y conformar un “Equipo de Trabajo Efectivo”.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303"/>
                <w:tab w:val="left" w:pos="1304"/>
              </w:tabs>
              <w:spacing w:after="0" w:before="0" w:line="240" w:lineRule="auto"/>
              <w:ind w:left="170" w:right="113" w:hanging="141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Desarrollo de Modelo de Negocio Canvas como una herramienta potenciadora de emprendimientos</w:t>
            </w:r>
          </w:p>
        </w:tc>
        <w:tc>
          <w:tcPr>
            <w:tcBorders>
              <w:left w:color="000009" w:space="0" w:sz="4" w:val="single"/>
              <w:right w:color="000009" w:space="0" w:sz="4" w:val="single"/>
            </w:tcBorders>
          </w:tcPr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9"/>
                <w:sz w:val="20"/>
                <w:szCs w:val="20"/>
                <w:rtl w:val="0"/>
              </w:rPr>
              <w:t xml:space="preserve">CAM Jesús María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9" w:space="0" w:sz="4" w:val="single"/>
              <w:right w:color="000009" w:space="0" w:sz="4" w:val="single"/>
            </w:tcBorders>
          </w:tcPr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9"/>
                <w:sz w:val="20"/>
                <w:szCs w:val="20"/>
                <w:rtl w:val="0"/>
              </w:rPr>
              <w:t xml:space="preserve">Interacción y compromiso con los asistentes al taller y preparación del material necesario para la siguiente visita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4" w:hRule="atLeast"/>
          <w:tblHeader w:val="0"/>
        </w:trPr>
        <w:tc>
          <w:tcPr>
            <w:vMerge w:val="continue"/>
            <w:tcBorders>
              <w:left w:color="000009" w:space="0" w:sz="4" w:val="single"/>
              <w:right w:color="000009" w:space="0" w:sz="4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9" w:space="0" w:sz="4" w:val="single"/>
              <w:right w:color="000009" w:space="0" w:sz="4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303"/>
                <w:tab w:val="left" w:pos="1304"/>
              </w:tabs>
              <w:ind w:right="113"/>
              <w:jc w:val="both"/>
              <w:rPr>
                <w:rFonts w:ascii="Arial" w:cs="Arial" w:eastAsia="Arial" w:hAnsi="Arial"/>
                <w:color w:val="00000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9"/>
                <w:sz w:val="20"/>
                <w:szCs w:val="20"/>
                <w:rtl w:val="0"/>
              </w:rPr>
              <w:t xml:space="preserve">Miércoles 2</w:t>
            </w:r>
          </w:p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303"/>
                <w:tab w:val="left" w:pos="1304"/>
              </w:tabs>
              <w:ind w:right="113"/>
              <w:jc w:val="both"/>
              <w:rPr>
                <w:rFonts w:ascii="Arial" w:cs="Arial" w:eastAsia="Arial" w:hAnsi="Arial"/>
                <w:color w:val="00000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9"/>
                <w:sz w:val="20"/>
                <w:szCs w:val="20"/>
                <w:rtl w:val="0"/>
              </w:rPr>
              <w:t xml:space="preserve">11am a 13pm</w:t>
            </w:r>
          </w:p>
        </w:tc>
        <w:tc>
          <w:tcPr>
            <w:tcBorders>
              <w:left w:color="000009" w:space="0" w:sz="4" w:val="single"/>
              <w:right w:color="000009" w:space="0" w:sz="4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303"/>
                <w:tab w:val="left" w:pos="1304"/>
              </w:tabs>
              <w:spacing w:after="0" w:before="0" w:line="240" w:lineRule="auto"/>
              <w:ind w:left="170" w:right="113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Taller de capacitación del modelo CANVAS.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303"/>
                <w:tab w:val="left" w:pos="1304"/>
              </w:tabs>
              <w:spacing w:after="0" w:before="0" w:line="240" w:lineRule="auto"/>
              <w:ind w:left="170" w:right="113" w:hanging="141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retroalimentación: hallazgos y aprendizajes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303"/>
                <w:tab w:val="left" w:pos="1304"/>
              </w:tabs>
              <w:spacing w:after="0" w:before="0" w:line="240" w:lineRule="auto"/>
              <w:ind w:left="170" w:right="113" w:hanging="141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Identificar las competencias y habilidades emprendedoras. 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303"/>
                <w:tab w:val="left" w:pos="1304"/>
              </w:tabs>
              <w:spacing w:after="0" w:before="0" w:line="240" w:lineRule="auto"/>
              <w:ind w:left="170" w:right="113" w:hanging="141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Reconocer la importancia de las habilidades blandas que los estudiantes deben potenciar en favor de una mejor relación con los miembros de la CAM-JM.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303"/>
                <w:tab w:val="left" w:pos="1304"/>
              </w:tabs>
              <w:spacing w:after="0" w:before="0" w:line="240" w:lineRule="auto"/>
              <w:ind w:left="170" w:right="113" w:hanging="141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Tener en cuenta los pasos para elaborar una “Idea de Negocio” y conformar un “Equipo de Trabajo Efectivo”.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303"/>
                <w:tab w:val="left" w:pos="1304"/>
              </w:tabs>
              <w:spacing w:after="0" w:before="0" w:line="240" w:lineRule="auto"/>
              <w:ind w:left="170" w:right="113" w:hanging="141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Desarrollo de Modelo de Negocio Canvas como una herramienta potenciadora de emprendimientos</w:t>
            </w:r>
          </w:p>
        </w:tc>
        <w:tc>
          <w:tcPr>
            <w:tcBorders>
              <w:left w:color="000009" w:space="0" w:sz="4" w:val="single"/>
              <w:right w:color="000009" w:space="0" w:sz="4" w:val="single"/>
            </w:tcBorders>
          </w:tcPr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9"/>
                <w:sz w:val="20"/>
                <w:szCs w:val="20"/>
                <w:rtl w:val="0"/>
              </w:rPr>
              <w:t xml:space="preserve">CAM Jesús María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9" w:space="0" w:sz="4" w:val="single"/>
              <w:right w:color="000009" w:space="0" w:sz="4" w:val="single"/>
            </w:tcBorders>
          </w:tcPr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9"/>
                <w:sz w:val="20"/>
                <w:szCs w:val="20"/>
                <w:rtl w:val="0"/>
              </w:rPr>
              <w:t xml:space="preserve">Interacción y compromiso con los asistentes al taller y preparación del material necesario para la siguiente visita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5"/>
            <w:tcBorders>
              <w:left w:color="000009" w:space="0" w:sz="4" w:val="single"/>
              <w:right w:color="000009" w:space="0" w:sz="4" w:val="single"/>
            </w:tcBorders>
            <w:shd w:fill="1c96ae" w:val="clear"/>
            <w:vAlign w:val="center"/>
          </w:tcPr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5" w:firstLine="0"/>
              <w:rPr>
                <w:rFonts w:ascii="Arial" w:cs="Arial" w:eastAsia="Arial" w:hAnsi="Arial"/>
                <w:b w:val="1"/>
                <w:color w:val="00000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Semana 5: del  07/11/2022 al 12/11/2022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Merge w:val="restart"/>
            <w:tcBorders>
              <w:left w:color="000009" w:space="0" w:sz="4" w:val="single"/>
              <w:right w:color="000009" w:space="0" w:sz="4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15"/>
              </w:tabs>
              <w:ind w:right="215"/>
              <w:jc w:val="center"/>
              <w:rPr>
                <w:rFonts w:ascii="Arial" w:cs="Arial" w:eastAsia="Arial" w:hAnsi="Arial"/>
                <w:color w:val="00000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9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left w:color="000009" w:space="0" w:sz="4" w:val="single"/>
              <w:right w:color="000009" w:space="0" w:sz="4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303"/>
                <w:tab w:val="left" w:pos="1304"/>
              </w:tabs>
              <w:ind w:right="113"/>
              <w:jc w:val="both"/>
              <w:rPr>
                <w:rFonts w:ascii="Arial" w:cs="Arial" w:eastAsia="Arial" w:hAnsi="Arial"/>
                <w:color w:val="00000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9"/>
                <w:sz w:val="20"/>
                <w:szCs w:val="20"/>
                <w:rtl w:val="0"/>
              </w:rPr>
              <w:t xml:space="preserve">Lunes 7</w:t>
            </w:r>
          </w:p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303"/>
                <w:tab w:val="left" w:pos="1304"/>
              </w:tabs>
              <w:ind w:right="113"/>
              <w:jc w:val="both"/>
              <w:rPr>
                <w:rFonts w:ascii="Arial" w:cs="Arial" w:eastAsia="Arial" w:hAnsi="Arial"/>
                <w:color w:val="00000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9"/>
                <w:sz w:val="20"/>
                <w:szCs w:val="20"/>
                <w:rtl w:val="0"/>
              </w:rPr>
              <w:t xml:space="preserve">11am a 13pm</w:t>
            </w:r>
          </w:p>
        </w:tc>
        <w:tc>
          <w:tcPr>
            <w:tcBorders>
              <w:left w:color="000009" w:space="0" w:sz="4" w:val="single"/>
              <w:right w:color="000009" w:space="0" w:sz="4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699"/>
              </w:tabs>
              <w:ind w:right="96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Potenciar estrategias efectivas para emprendimientos de los participantes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9" w:space="0" w:sz="4" w:val="single"/>
              <w:right w:color="000009" w:space="0" w:sz="4" w:val="single"/>
            </w:tcBorders>
          </w:tcPr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9"/>
                <w:sz w:val="20"/>
                <w:szCs w:val="20"/>
                <w:rtl w:val="0"/>
              </w:rPr>
              <w:t xml:space="preserve">CAM Jesús María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9" w:space="0" w:sz="4" w:val="single"/>
              <w:right w:color="000009" w:space="0" w:sz="4" w:val="single"/>
            </w:tcBorders>
          </w:tcPr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9"/>
                <w:sz w:val="20"/>
                <w:szCs w:val="20"/>
                <w:rtl w:val="0"/>
              </w:rPr>
              <w:t xml:space="preserve">Interacción y compromiso con los asistentes al taller y preparación del material necesario para la siguiente visita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vMerge w:val="continue"/>
            <w:tcBorders>
              <w:left w:color="000009" w:space="0" w:sz="4" w:val="single"/>
              <w:right w:color="000009" w:space="0" w:sz="4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9" w:space="0" w:sz="4" w:val="single"/>
              <w:right w:color="000009" w:space="0" w:sz="4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303"/>
                <w:tab w:val="left" w:pos="1304"/>
              </w:tabs>
              <w:ind w:right="113"/>
              <w:jc w:val="both"/>
              <w:rPr>
                <w:rFonts w:ascii="Arial" w:cs="Arial" w:eastAsia="Arial" w:hAnsi="Arial"/>
                <w:color w:val="00000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9"/>
                <w:sz w:val="20"/>
                <w:szCs w:val="20"/>
                <w:rtl w:val="0"/>
              </w:rPr>
              <w:t xml:space="preserve">Miércoles 9</w:t>
            </w:r>
          </w:p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303"/>
                <w:tab w:val="left" w:pos="1304"/>
              </w:tabs>
              <w:ind w:right="113"/>
              <w:jc w:val="both"/>
              <w:rPr>
                <w:rFonts w:ascii="Arial" w:cs="Arial" w:eastAsia="Arial" w:hAnsi="Arial"/>
                <w:color w:val="00000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9"/>
                <w:sz w:val="20"/>
                <w:szCs w:val="20"/>
                <w:rtl w:val="0"/>
              </w:rPr>
              <w:t xml:space="preserve">11am a 13pm</w:t>
            </w:r>
          </w:p>
        </w:tc>
        <w:tc>
          <w:tcPr>
            <w:tcBorders>
              <w:left w:color="000009" w:space="0" w:sz="4" w:val="single"/>
              <w:right w:color="000009" w:space="0" w:sz="4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303"/>
                <w:tab w:val="left" w:pos="1304"/>
              </w:tabs>
              <w:spacing w:after="0" w:before="0" w:line="240" w:lineRule="auto"/>
              <w:ind w:left="170" w:right="113" w:hanging="141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Presentación del lienzo ante los otros emprendedores para recibir retroalimentación, sugerencias y aportes en torno a su idea de negocio.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303"/>
                <w:tab w:val="left" w:pos="1304"/>
              </w:tabs>
              <w:spacing w:after="0" w:before="0" w:line="240" w:lineRule="auto"/>
              <w:ind w:left="170" w:right="113" w:hanging="141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Los estudiantes brindan pautas para la difusión,  el uso y manejo de redes sociales de acuerdo a cada emprendimiento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9" w:space="0" w:sz="4" w:val="single"/>
              <w:right w:color="000009" w:space="0" w:sz="4" w:val="single"/>
            </w:tcBorders>
          </w:tcPr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9"/>
                <w:sz w:val="20"/>
                <w:szCs w:val="20"/>
                <w:rtl w:val="0"/>
              </w:rPr>
              <w:t xml:space="preserve">CAM Jesús María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9" w:space="0" w:sz="4" w:val="single"/>
              <w:right w:color="000009" w:space="0" w:sz="4" w:val="single"/>
            </w:tcBorders>
          </w:tcPr>
          <w:p w:rsidR="00000000" w:rsidDel="00000000" w:rsidP="00000000" w:rsidRDefault="00000000" w:rsidRPr="00000000" w14:paraId="000000F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9"/>
                <w:sz w:val="20"/>
                <w:szCs w:val="20"/>
                <w:rtl w:val="0"/>
              </w:rPr>
              <w:t xml:space="preserve">Interacción y compromiso con los asistentes al taller y preparación del material necesario para la siguiente visita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Presentación del lienzo del emprendimiento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" w:hRule="atLeast"/>
          <w:tblHeader w:val="0"/>
        </w:trPr>
        <w:tc>
          <w:tcPr>
            <w:gridSpan w:val="5"/>
            <w:tcBorders>
              <w:left w:color="000009" w:space="0" w:sz="4" w:val="single"/>
              <w:right w:color="000009" w:space="0" w:sz="4" w:val="single"/>
            </w:tcBorders>
            <w:shd w:fill="1c96ae" w:val="clear"/>
            <w:vAlign w:val="center"/>
          </w:tcPr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Semana 6: del 14/11/2022 al 19/11/2022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9" w:hRule="atLeast"/>
          <w:tblHeader w:val="0"/>
        </w:trPr>
        <w:tc>
          <w:tcPr>
            <w:vMerge w:val="restart"/>
            <w:tcBorders>
              <w:left w:color="000009" w:space="0" w:sz="4" w:val="single"/>
              <w:right w:color="00000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15"/>
              </w:tabs>
              <w:ind w:right="215"/>
              <w:jc w:val="center"/>
              <w:rPr>
                <w:rFonts w:ascii="Arial" w:cs="Arial" w:eastAsia="Arial" w:hAnsi="Arial"/>
                <w:color w:val="00000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9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left w:color="000009" w:space="0" w:sz="4" w:val="single"/>
              <w:right w:color="00000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303"/>
                <w:tab w:val="left" w:pos="1304"/>
              </w:tabs>
              <w:ind w:right="113"/>
              <w:jc w:val="both"/>
              <w:rPr>
                <w:rFonts w:ascii="Arial" w:cs="Arial" w:eastAsia="Arial" w:hAnsi="Arial"/>
                <w:color w:val="00000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9"/>
                <w:sz w:val="20"/>
                <w:szCs w:val="20"/>
                <w:rtl w:val="0"/>
              </w:rPr>
              <w:t xml:space="preserve">Lunes 14</w:t>
            </w:r>
          </w:p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303"/>
                <w:tab w:val="left" w:pos="1304"/>
              </w:tabs>
              <w:ind w:right="113"/>
              <w:jc w:val="both"/>
              <w:rPr>
                <w:rFonts w:ascii="Arial" w:cs="Arial" w:eastAsia="Arial" w:hAnsi="Arial"/>
                <w:color w:val="00000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9"/>
                <w:sz w:val="20"/>
                <w:szCs w:val="20"/>
                <w:rtl w:val="0"/>
              </w:rPr>
              <w:t xml:space="preserve">11am a 13pm</w:t>
            </w:r>
          </w:p>
        </w:tc>
        <w:tc>
          <w:tcPr>
            <w:tcBorders>
              <w:left w:color="000009" w:space="0" w:sz="4" w:val="single"/>
              <w:right w:color="000009" w:space="0" w:sz="4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699"/>
              </w:tabs>
              <w:ind w:right="96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Brindar pautas para la difusión,  el uso y manejo de redes sociales de acuerdo a cada emprendimiento.  Brindar pautas simples para grabar y/o subir historias, post, y listas  de difusión en WhatsApp.  Uso de aplicaciones para la creación de contenido en redes sociales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9" w:space="0" w:sz="4" w:val="single"/>
              <w:right w:color="000009" w:space="0" w:sz="4" w:val="single"/>
            </w:tcBorders>
          </w:tcPr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9"/>
                <w:sz w:val="20"/>
                <w:szCs w:val="20"/>
                <w:rtl w:val="0"/>
              </w:rPr>
              <w:t xml:space="preserve">CAM Jesús María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9" w:space="0" w:sz="4" w:val="single"/>
              <w:right w:color="000009" w:space="0" w:sz="4" w:val="single"/>
            </w:tcBorders>
          </w:tcPr>
          <w:p w:rsidR="00000000" w:rsidDel="00000000" w:rsidP="00000000" w:rsidRDefault="00000000" w:rsidRPr="00000000" w14:paraId="00000103">
            <w:pPr>
              <w:rPr>
                <w:rFonts w:ascii="Arial" w:cs="Arial" w:eastAsia="Arial" w:hAnsi="Arial"/>
                <w:color w:val="00000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9"/>
                <w:sz w:val="20"/>
                <w:szCs w:val="20"/>
                <w:rtl w:val="0"/>
              </w:rPr>
              <w:t xml:space="preserve">Interacción y compromiso con los asistentes al taller y preparación del material necesario para la siguiente visita</w:t>
            </w:r>
          </w:p>
        </w:tc>
      </w:tr>
      <w:tr>
        <w:trPr>
          <w:cantSplit w:val="0"/>
          <w:trHeight w:val="724" w:hRule="atLeast"/>
          <w:tblHeader w:val="0"/>
        </w:trPr>
        <w:tc>
          <w:tcPr>
            <w:vMerge w:val="continue"/>
            <w:tcBorders>
              <w:left w:color="000009" w:space="0" w:sz="4" w:val="single"/>
              <w:right w:color="00000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9" w:space="0" w:sz="4" w:val="single"/>
              <w:right w:color="00000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303"/>
                <w:tab w:val="left" w:pos="1304"/>
              </w:tabs>
              <w:ind w:right="113"/>
              <w:jc w:val="both"/>
              <w:rPr>
                <w:rFonts w:ascii="Arial" w:cs="Arial" w:eastAsia="Arial" w:hAnsi="Arial"/>
                <w:color w:val="00000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9"/>
                <w:sz w:val="20"/>
                <w:szCs w:val="20"/>
                <w:rtl w:val="0"/>
              </w:rPr>
              <w:t xml:space="preserve">Miércoles 16</w:t>
            </w:r>
          </w:p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303"/>
                <w:tab w:val="left" w:pos="1304"/>
              </w:tabs>
              <w:ind w:right="113"/>
              <w:jc w:val="both"/>
              <w:rPr>
                <w:rFonts w:ascii="Arial" w:cs="Arial" w:eastAsia="Arial" w:hAnsi="Arial"/>
                <w:color w:val="00000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9"/>
                <w:sz w:val="20"/>
                <w:szCs w:val="20"/>
                <w:rtl w:val="0"/>
              </w:rPr>
              <w:t xml:space="preserve">11am a 13pm</w:t>
            </w:r>
          </w:p>
        </w:tc>
        <w:tc>
          <w:tcPr>
            <w:tcBorders>
              <w:left w:color="000009" w:space="0" w:sz="4" w:val="single"/>
              <w:right w:color="000009" w:space="0" w:sz="4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699"/>
              </w:tabs>
              <w:ind w:right="96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Desarrollar con sus emprendedores una presentación final de las ideas de negocio bajo en modelo  Canvas   a los demás emprendimientos.  Y sus estrategias de difusión para cada emprendimiento</w:t>
            </w:r>
          </w:p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699"/>
              </w:tabs>
              <w:ind w:right="96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Organiza la logística, y organización para la feria del día Lunes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9" w:space="0" w:sz="4" w:val="single"/>
              <w:right w:color="000009" w:space="0" w:sz="4" w:val="single"/>
            </w:tcBorders>
          </w:tcPr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9"/>
                <w:sz w:val="20"/>
                <w:szCs w:val="20"/>
                <w:rtl w:val="0"/>
              </w:rPr>
              <w:t xml:space="preserve">CAM Jesús María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9" w:space="0" w:sz="4" w:val="single"/>
              <w:right w:color="000009" w:space="0" w:sz="4" w:val="single"/>
            </w:tcBorders>
          </w:tcPr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9"/>
                <w:sz w:val="20"/>
                <w:szCs w:val="20"/>
                <w:rtl w:val="0"/>
              </w:rPr>
              <w:t xml:space="preserve">Interacción y compromiso con los asistentes al taller y preparación del material necesario para la siguiente visita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gridSpan w:val="5"/>
            <w:tcBorders>
              <w:left w:color="000009" w:space="0" w:sz="4" w:val="single"/>
              <w:right w:color="000009" w:space="0" w:sz="4" w:val="single"/>
            </w:tcBorders>
            <w:shd w:fill="31849b" w:val="clear"/>
            <w:vAlign w:val="center"/>
          </w:tcPr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Semana 7: del 21/11/2022 al 26/11/2022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4" w:hRule="atLeast"/>
          <w:tblHeader w:val="0"/>
        </w:trPr>
        <w:tc>
          <w:tcPr>
            <w:vMerge w:val="restart"/>
            <w:tcBorders>
              <w:left w:color="000009" w:space="0" w:sz="4" w:val="single"/>
              <w:right w:color="00000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left w:color="000009" w:space="0" w:sz="4" w:val="single"/>
              <w:right w:color="00000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303"/>
                <w:tab w:val="left" w:pos="1304"/>
              </w:tabs>
              <w:ind w:right="113"/>
              <w:jc w:val="both"/>
              <w:rPr>
                <w:rFonts w:ascii="Arial" w:cs="Arial" w:eastAsia="Arial" w:hAnsi="Arial"/>
                <w:color w:val="00000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9"/>
                <w:sz w:val="20"/>
                <w:szCs w:val="20"/>
                <w:rtl w:val="0"/>
              </w:rPr>
              <w:t xml:space="preserve">Lunes 21</w:t>
            </w:r>
          </w:p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303"/>
                <w:tab w:val="left" w:pos="1304"/>
              </w:tabs>
              <w:ind w:right="113"/>
              <w:jc w:val="both"/>
              <w:rPr>
                <w:rFonts w:ascii="Arial" w:cs="Arial" w:eastAsia="Arial" w:hAnsi="Arial"/>
                <w:color w:val="00000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9"/>
                <w:sz w:val="20"/>
                <w:szCs w:val="20"/>
                <w:rtl w:val="0"/>
              </w:rPr>
              <w:t xml:space="preserve">11am a 13pm</w:t>
            </w:r>
          </w:p>
        </w:tc>
        <w:tc>
          <w:tcPr>
            <w:tcBorders>
              <w:left w:color="000009" w:space="0" w:sz="4" w:val="single"/>
              <w:right w:color="000009" w:space="0" w:sz="4" w:val="single"/>
            </w:tcBorders>
            <w:vAlign w:val="center"/>
          </w:tcPr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699"/>
              </w:tabs>
              <w:ind w:right="96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Feria en el CAM y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post en redes BFE con información de los emprendimientos, invitando a que los sigan.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699"/>
              </w:tabs>
              <w:ind w:right="96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Realización  con sus emprendedores, el material para difundir en las redes sociales de la BFE.</w:t>
            </w:r>
          </w:p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699"/>
              </w:tabs>
              <w:ind w:right="96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Los estudiantes con sus emprendedores, reciben a sus familiares y a los otros adultos mayores del CAM, para realizar la venta y muestra de sus productos. Y difundir el evento en las redes sociales de su emprendedor</w:t>
            </w:r>
          </w:p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699"/>
              </w:tabs>
              <w:ind w:right="96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Clausura de la experiencia ¡Arriba mi emprendimiento!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9" w:space="0" w:sz="4" w:val="single"/>
              <w:right w:color="000009" w:space="0" w:sz="4" w:val="single"/>
            </w:tcBorders>
          </w:tcPr>
          <w:p w:rsidR="00000000" w:rsidDel="00000000" w:rsidP="00000000" w:rsidRDefault="00000000" w:rsidRPr="00000000" w14:paraId="00000117">
            <w:pPr>
              <w:rPr>
                <w:rFonts w:ascii="Arial" w:cs="Arial" w:eastAsia="Arial" w:hAnsi="Arial"/>
                <w:color w:val="00000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9"/>
                <w:sz w:val="20"/>
                <w:szCs w:val="20"/>
                <w:rtl w:val="0"/>
              </w:rPr>
              <w:t xml:space="preserve">CAM Jesús María</w:t>
            </w:r>
          </w:p>
        </w:tc>
        <w:tc>
          <w:tcPr>
            <w:tcBorders>
              <w:left w:color="000009" w:space="0" w:sz="4" w:val="single"/>
              <w:right w:color="000009" w:space="0" w:sz="4" w:val="single"/>
            </w:tcBorders>
          </w:tcPr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9"/>
                <w:sz w:val="20"/>
                <w:szCs w:val="20"/>
                <w:rtl w:val="0"/>
              </w:rPr>
              <w:t xml:space="preserve">Interacción y compromiso con los asistentes al taller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4" w:hRule="atLeast"/>
          <w:tblHeader w:val="0"/>
        </w:trPr>
        <w:tc>
          <w:tcPr>
            <w:vMerge w:val="continue"/>
            <w:tcBorders>
              <w:left w:color="000009" w:space="0" w:sz="4" w:val="single"/>
              <w:right w:color="00000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9" w:space="0" w:sz="4" w:val="single"/>
              <w:right w:color="00000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303"/>
                <w:tab w:val="left" w:pos="1304"/>
              </w:tabs>
              <w:ind w:right="113"/>
              <w:jc w:val="both"/>
              <w:rPr>
                <w:rFonts w:ascii="Arial" w:cs="Arial" w:eastAsia="Arial" w:hAnsi="Arial"/>
                <w:color w:val="00000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9"/>
                <w:sz w:val="20"/>
                <w:szCs w:val="20"/>
                <w:rtl w:val="0"/>
              </w:rPr>
              <w:t xml:space="preserve">Miércoles 23</w:t>
            </w:r>
          </w:p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303"/>
                <w:tab w:val="left" w:pos="1304"/>
              </w:tabs>
              <w:ind w:right="113"/>
              <w:jc w:val="both"/>
              <w:rPr>
                <w:rFonts w:ascii="Arial" w:cs="Arial" w:eastAsia="Arial" w:hAnsi="Arial"/>
                <w:color w:val="00000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9"/>
                <w:sz w:val="20"/>
                <w:szCs w:val="20"/>
                <w:rtl w:val="0"/>
              </w:rPr>
              <w:t xml:space="preserve">10 am a 13pm</w:t>
            </w:r>
          </w:p>
        </w:tc>
        <w:tc>
          <w:tcPr>
            <w:tcBorders>
              <w:left w:color="000009" w:space="0" w:sz="4" w:val="single"/>
              <w:right w:color="000009" w:space="0" w:sz="4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699"/>
              </w:tabs>
              <w:ind w:right="96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Taller de cierre</w:t>
            </w:r>
          </w:p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699"/>
              </w:tabs>
              <w:ind w:right="96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Compartir, retroalimentación a los participantes del trabajo que se ha venido haciendo y  lecciones aprendidas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9" w:space="0" w:sz="4" w:val="single"/>
              <w:right w:color="000009" w:space="0" w:sz="4" w:val="single"/>
            </w:tcBorders>
          </w:tcPr>
          <w:p w:rsidR="00000000" w:rsidDel="00000000" w:rsidP="00000000" w:rsidRDefault="00000000" w:rsidRPr="00000000" w14:paraId="0000011E">
            <w:pPr>
              <w:rPr>
                <w:rFonts w:ascii="Arial" w:cs="Arial" w:eastAsia="Arial" w:hAnsi="Arial"/>
                <w:color w:val="00000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9"/>
                <w:sz w:val="20"/>
                <w:szCs w:val="20"/>
                <w:rtl w:val="0"/>
              </w:rPr>
              <w:t xml:space="preserve">UP</w:t>
            </w:r>
          </w:p>
          <w:p w:rsidR="00000000" w:rsidDel="00000000" w:rsidP="00000000" w:rsidRDefault="00000000" w:rsidRPr="00000000" w14:paraId="0000011F">
            <w:pPr>
              <w:rPr>
                <w:rFonts w:ascii="Arial" w:cs="Arial" w:eastAsia="Arial" w:hAnsi="Arial"/>
                <w:color w:val="000009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222222"/>
                <w:highlight w:val="white"/>
                <w:rtl w:val="0"/>
              </w:rPr>
              <w:t xml:space="preserve">Z-202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9" w:space="0" w:sz="4" w:val="single"/>
              <w:right w:color="000009" w:space="0" w:sz="4" w:val="single"/>
            </w:tcBorders>
          </w:tcPr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Trabajo final y exposición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0"/>
          <w:szCs w:val="20"/>
        </w:rPr>
        <w:sectPr>
          <w:headerReference r:id="rId11" w:type="default"/>
          <w:footerReference r:id="rId12" w:type="default"/>
          <w:type w:val="nextPage"/>
          <w:pgSz w:h="12240" w:w="15840" w:orient="landscape"/>
          <w:pgMar w:bottom="660" w:top="1600" w:left="1020" w:right="1020" w:header="756" w:footer="46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56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</w:rPr>
        <w:drawing>
          <wp:inline distB="0" distT="0" distL="0" distR="0">
            <wp:extent cx="1882379" cy="555498"/>
            <wp:effectExtent b="0" l="0" r="0" t="0"/>
            <wp:docPr id="2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82379" cy="55549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84"/>
        </w:tabs>
        <w:spacing w:before="92" w:lineRule="auto"/>
        <w:ind w:left="684" w:hanging="569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9"/>
          <w:sz w:val="24"/>
          <w:szCs w:val="24"/>
          <w:rtl w:val="0"/>
        </w:rPr>
        <w:t xml:space="preserve"> Indicaciones para el desarrollo del 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pacing w:before="4" w:lineRule="auto"/>
        <w:rPr>
          <w:rFonts w:ascii="Arial" w:cs="Arial" w:eastAsia="Arial" w:hAnsi="Arial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numPr>
          <w:ilvl w:val="0"/>
          <w:numId w:val="6"/>
        </w:numPr>
        <w:ind w:left="720" w:hanging="360"/>
        <w:jc w:val="both"/>
        <w:rPr>
          <w:rFonts w:ascii="Arial" w:cs="Arial" w:eastAsia="Arial" w:hAnsi="Arial"/>
          <w:color w:val="000009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9"/>
          <w:sz w:val="20"/>
          <w:szCs w:val="20"/>
          <w:rtl w:val="0"/>
        </w:rPr>
        <w:t xml:space="preserve">Es OBLIGATORIO el uso y revisión periódica de la Plataforma Blackboard, donde se encontrará el material de clase y las indicaciones de los trabajos individuales.</w:t>
      </w:r>
    </w:p>
    <w:p w:rsidR="00000000" w:rsidDel="00000000" w:rsidP="00000000" w:rsidRDefault="00000000" w:rsidRPr="00000000" w14:paraId="00000127">
      <w:pPr>
        <w:numPr>
          <w:ilvl w:val="0"/>
          <w:numId w:val="6"/>
        </w:numPr>
        <w:ind w:left="720" w:hanging="360"/>
        <w:jc w:val="both"/>
        <w:rPr>
          <w:rFonts w:ascii="Arial" w:cs="Arial" w:eastAsia="Arial" w:hAnsi="Arial"/>
          <w:color w:val="000009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9"/>
          <w:sz w:val="20"/>
          <w:szCs w:val="20"/>
          <w:rtl w:val="0"/>
        </w:rPr>
        <w:t xml:space="preserve">El estudiante debe asistir de manera obligatoria al taller de inicio, intermedio y cierre, y no exceder el 30% de inasistencias de las sesiones. Las faltas permitidas son por todo concepto (incluida salud). Si el estudiante excede el número de faltas permitidas NO se le reconocerá el crédito.</w:t>
      </w:r>
    </w:p>
    <w:p w:rsidR="00000000" w:rsidDel="00000000" w:rsidP="00000000" w:rsidRDefault="00000000" w:rsidRPr="00000000" w14:paraId="00000128">
      <w:pPr>
        <w:ind w:left="720" w:firstLine="0"/>
        <w:jc w:val="both"/>
        <w:rPr>
          <w:rFonts w:ascii="Arial" w:cs="Arial" w:eastAsia="Arial" w:hAnsi="Arial"/>
          <w:color w:val="00000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84"/>
        </w:tabs>
        <w:spacing w:before="92" w:lineRule="auto"/>
        <w:ind w:left="684" w:hanging="569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9"/>
          <w:sz w:val="24"/>
          <w:szCs w:val="24"/>
          <w:rtl w:val="0"/>
        </w:rPr>
        <w:t xml:space="preserve">Referencias bibliográficas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ind w:left="1250" w:right="130" w:hanging="566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9"/>
          <w:sz w:val="20"/>
          <w:szCs w:val="20"/>
          <w:rtl w:val="0"/>
        </w:rPr>
        <w:t xml:space="preserve">Amat y León, C. (2012). Capítulo 9. El pueblo andino global. En Amat y León, C. (Autor). </w:t>
      </w:r>
      <w:r w:rsidDel="00000000" w:rsidR="00000000" w:rsidRPr="00000000">
        <w:rPr>
          <w:rFonts w:ascii="Arial" w:cs="Arial" w:eastAsia="Arial" w:hAnsi="Arial"/>
          <w:i w:val="1"/>
          <w:color w:val="000009"/>
          <w:sz w:val="20"/>
          <w:szCs w:val="20"/>
          <w:rtl w:val="0"/>
        </w:rPr>
        <w:t xml:space="preserve">El Perú nuestro de cada día. Nueve ensayos para discutir y decidir</w:t>
      </w:r>
      <w:r w:rsidDel="00000000" w:rsidR="00000000" w:rsidRPr="00000000">
        <w:rPr>
          <w:rFonts w:ascii="Arial" w:cs="Arial" w:eastAsia="Arial" w:hAnsi="Arial"/>
          <w:color w:val="000009"/>
          <w:sz w:val="20"/>
          <w:szCs w:val="20"/>
          <w:rtl w:val="0"/>
        </w:rPr>
        <w:t xml:space="preserve">. (pp.). Lima: Universidad del Pacífico.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250" w:right="117" w:hanging="566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9"/>
          <w:sz w:val="20"/>
          <w:szCs w:val="20"/>
          <w:rtl w:val="0"/>
        </w:rPr>
        <w:t xml:space="preserve">Bermejo, R., Arto, I., Hoyos, D. y Garmendia, E. (2010). Menos es más: del desarrollo sostenible al decrecimiento sostenible. </w:t>
      </w:r>
      <w:r w:rsidDel="00000000" w:rsidR="00000000" w:rsidRPr="00000000">
        <w:rPr>
          <w:rFonts w:ascii="Arial" w:cs="Arial" w:eastAsia="Arial" w:hAnsi="Arial"/>
          <w:i w:val="1"/>
          <w:color w:val="000009"/>
          <w:sz w:val="20"/>
          <w:szCs w:val="20"/>
          <w:rtl w:val="0"/>
        </w:rPr>
        <w:t xml:space="preserve">Cuadernos de trabajo de Hegoa</w:t>
      </w:r>
      <w:r w:rsidDel="00000000" w:rsidR="00000000" w:rsidRPr="00000000">
        <w:rPr>
          <w:rFonts w:ascii="Arial" w:cs="Arial" w:eastAsia="Arial" w:hAnsi="Arial"/>
          <w:color w:val="000009"/>
          <w:sz w:val="20"/>
          <w:szCs w:val="20"/>
          <w:rtl w:val="0"/>
        </w:rPr>
        <w:t xml:space="preserve">. 52. 1-33. Recuperado de https://ojs.ehu.eus/index.php/hegoa/article/view/10593/9833.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ind w:left="1250" w:right="109" w:hanging="566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9"/>
          <w:sz w:val="20"/>
          <w:szCs w:val="20"/>
          <w:rtl w:val="0"/>
        </w:rPr>
        <w:t xml:space="preserve">De la Cuesta, M., De la Cruz, C. &amp; Rodríguez, J. (2010). </w:t>
      </w:r>
      <w:r w:rsidDel="00000000" w:rsidR="00000000" w:rsidRPr="00000000">
        <w:rPr>
          <w:rFonts w:ascii="Arial" w:cs="Arial" w:eastAsia="Arial" w:hAnsi="Arial"/>
          <w:i w:val="1"/>
          <w:color w:val="000009"/>
          <w:sz w:val="20"/>
          <w:szCs w:val="20"/>
          <w:rtl w:val="0"/>
        </w:rPr>
        <w:t xml:space="preserve">Responsabilidad social universitaria</w:t>
      </w:r>
      <w:r w:rsidDel="00000000" w:rsidR="00000000" w:rsidRPr="00000000">
        <w:rPr>
          <w:rFonts w:ascii="Arial" w:cs="Arial" w:eastAsia="Arial" w:hAnsi="Arial"/>
          <w:color w:val="000009"/>
          <w:sz w:val="20"/>
          <w:szCs w:val="20"/>
          <w:rtl w:val="0"/>
        </w:rPr>
        <w:t xml:space="preserve">. La Coruña: Netbiblo.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ind w:left="1250" w:right="114" w:hanging="566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9"/>
          <w:sz w:val="20"/>
          <w:szCs w:val="20"/>
          <w:rtl w:val="0"/>
        </w:rPr>
        <w:t xml:space="preserve">Hartnett, Daniel (2005). A pedagogy of Justice. En Maher, M. y Hartnett, D. (Autor). </w:t>
      </w:r>
      <w:r w:rsidDel="00000000" w:rsidR="00000000" w:rsidRPr="00000000">
        <w:rPr>
          <w:rFonts w:ascii="Arial" w:cs="Arial" w:eastAsia="Arial" w:hAnsi="Arial"/>
          <w:i w:val="1"/>
          <w:color w:val="000009"/>
          <w:sz w:val="20"/>
          <w:szCs w:val="20"/>
          <w:rtl w:val="0"/>
        </w:rPr>
        <w:t xml:space="preserve">Just Readings. A Loyola University Chicago on-line social justice reader</w:t>
      </w:r>
      <w:r w:rsidDel="00000000" w:rsidR="00000000" w:rsidRPr="00000000">
        <w:rPr>
          <w:rFonts w:ascii="Arial" w:cs="Arial" w:eastAsia="Arial" w:hAnsi="Arial"/>
          <w:color w:val="000009"/>
          <w:sz w:val="20"/>
          <w:szCs w:val="20"/>
          <w:rtl w:val="0"/>
        </w:rPr>
        <w:t xml:space="preserve">. (pp.). Chicago: https://blogs.luc.edu/socialjustice/files/2012/02/JustReadings.pdf.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ind w:left="68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9"/>
          <w:sz w:val="20"/>
          <w:szCs w:val="20"/>
          <w:rtl w:val="0"/>
        </w:rPr>
        <w:t xml:space="preserve">Nieves, M. (2006). </w:t>
      </w:r>
      <w:r w:rsidDel="00000000" w:rsidR="00000000" w:rsidRPr="00000000">
        <w:rPr>
          <w:rFonts w:ascii="Arial" w:cs="Arial" w:eastAsia="Arial" w:hAnsi="Arial"/>
          <w:i w:val="1"/>
          <w:color w:val="000009"/>
          <w:sz w:val="20"/>
          <w:szCs w:val="20"/>
          <w:rtl w:val="0"/>
        </w:rPr>
        <w:t xml:space="preserve">Aprendizaje y Servicio Solidario</w:t>
      </w:r>
      <w:r w:rsidDel="00000000" w:rsidR="00000000" w:rsidRPr="00000000">
        <w:rPr>
          <w:rFonts w:ascii="Arial" w:cs="Arial" w:eastAsia="Arial" w:hAnsi="Arial"/>
          <w:color w:val="000009"/>
          <w:sz w:val="20"/>
          <w:szCs w:val="20"/>
          <w:rtl w:val="0"/>
        </w:rPr>
        <w:t xml:space="preserve">. Buenos Aires: Ciudad Nueva.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ind w:left="1250" w:right="141" w:hanging="566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9"/>
          <w:sz w:val="20"/>
          <w:szCs w:val="20"/>
          <w:rtl w:val="0"/>
        </w:rPr>
        <w:t xml:space="preserve">Nieves, M. &amp; Ojeda, B. (2018). </w:t>
      </w:r>
      <w:r w:rsidDel="00000000" w:rsidR="00000000" w:rsidRPr="00000000">
        <w:rPr>
          <w:rFonts w:ascii="Arial" w:cs="Arial" w:eastAsia="Arial" w:hAnsi="Arial"/>
          <w:i w:val="1"/>
          <w:color w:val="000009"/>
          <w:sz w:val="20"/>
          <w:szCs w:val="20"/>
          <w:rtl w:val="0"/>
        </w:rPr>
        <w:t xml:space="preserve">Guía para desarrollar proyectos de aprendizaje-servicio solidario: Edición Perú</w:t>
      </w:r>
      <w:r w:rsidDel="00000000" w:rsidR="00000000" w:rsidRPr="00000000">
        <w:rPr>
          <w:rFonts w:ascii="Arial" w:cs="Arial" w:eastAsia="Arial" w:hAnsi="Arial"/>
          <w:color w:val="000009"/>
          <w:sz w:val="20"/>
          <w:szCs w:val="20"/>
          <w:rtl w:val="0"/>
        </w:rPr>
        <w:t xml:space="preserve">. Buenos Aires: Clayss.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ind w:left="1250" w:right="134" w:hanging="566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9"/>
          <w:sz w:val="20"/>
          <w:szCs w:val="20"/>
          <w:rtl w:val="0"/>
        </w:rPr>
        <w:t xml:space="preserve">Tokeshi, E. (2020). El arte de transformarnos. En Tokeshi, E. (Autor). </w:t>
      </w:r>
      <w:r w:rsidDel="00000000" w:rsidR="00000000" w:rsidRPr="00000000">
        <w:rPr>
          <w:rFonts w:ascii="Arial" w:cs="Arial" w:eastAsia="Arial" w:hAnsi="Arial"/>
          <w:i w:val="1"/>
          <w:color w:val="000009"/>
          <w:sz w:val="20"/>
          <w:szCs w:val="20"/>
          <w:rtl w:val="0"/>
        </w:rPr>
        <w:t xml:space="preserve">25 ensayos desde la pandemia para imaginar el Perú del bicentenario</w:t>
      </w:r>
      <w:r w:rsidDel="00000000" w:rsidR="00000000" w:rsidRPr="00000000">
        <w:rPr>
          <w:rFonts w:ascii="Arial" w:cs="Arial" w:eastAsia="Arial" w:hAnsi="Arial"/>
          <w:color w:val="000009"/>
          <w:sz w:val="20"/>
          <w:szCs w:val="20"/>
          <w:rtl w:val="0"/>
        </w:rPr>
        <w:t xml:space="preserve">. (pp.). Lima: Comisión del Bicentenario.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ind w:left="1250" w:right="111" w:hanging="566"/>
        <w:jc w:val="both"/>
        <w:rPr>
          <w:rFonts w:ascii="Arial" w:cs="Arial" w:eastAsia="Arial" w:hAnsi="Arial"/>
          <w:color w:val="000009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9"/>
          <w:sz w:val="20"/>
          <w:szCs w:val="20"/>
          <w:rtl w:val="0"/>
        </w:rPr>
        <w:t xml:space="preserve">Academia de líderes Ubuntu. (2019). </w:t>
      </w:r>
      <w:r w:rsidDel="00000000" w:rsidR="00000000" w:rsidRPr="00000000">
        <w:rPr>
          <w:rFonts w:ascii="Arial" w:cs="Arial" w:eastAsia="Arial" w:hAnsi="Arial"/>
          <w:i w:val="1"/>
          <w:color w:val="000009"/>
          <w:sz w:val="20"/>
          <w:szCs w:val="20"/>
          <w:rtl w:val="0"/>
        </w:rPr>
        <w:t xml:space="preserve">Construir puentes Ubuntu para el liderazgo de servicio</w:t>
      </w:r>
      <w:r w:rsidDel="00000000" w:rsidR="00000000" w:rsidRPr="00000000">
        <w:rPr>
          <w:rFonts w:ascii="Arial" w:cs="Arial" w:eastAsia="Arial" w:hAnsi="Arial"/>
          <w:color w:val="000009"/>
          <w:sz w:val="20"/>
          <w:szCs w:val="20"/>
          <w:rtl w:val="0"/>
        </w:rPr>
        <w:t xml:space="preserve">. ISBN e-book 978-989-99993-5-0</w:t>
      </w:r>
    </w:p>
    <w:p w:rsidR="00000000" w:rsidDel="00000000" w:rsidP="00000000" w:rsidRDefault="00000000" w:rsidRPr="00000000" w14:paraId="0000013A">
      <w:pPr>
        <w:ind w:left="1250" w:right="111" w:hanging="566"/>
        <w:jc w:val="both"/>
        <w:rPr>
          <w:rFonts w:ascii="Arial" w:cs="Arial" w:eastAsia="Arial" w:hAnsi="Arial"/>
          <w:color w:val="00000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ind w:left="1250" w:right="111" w:hanging="566"/>
        <w:jc w:val="both"/>
        <w:rPr>
          <w:rFonts w:ascii="Arial" w:cs="Arial" w:eastAsia="Arial" w:hAnsi="Arial"/>
          <w:color w:val="000009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9"/>
          <w:sz w:val="20"/>
          <w:szCs w:val="20"/>
          <w:rtl w:val="0"/>
        </w:rPr>
        <w:t xml:space="preserve">https://</w:t>
      </w:r>
      <w:hyperlink r:id="rId14">
        <w:r w:rsidDel="00000000" w:rsidR="00000000" w:rsidRPr="00000000">
          <w:rPr>
            <w:rFonts w:ascii="Arial" w:cs="Arial" w:eastAsia="Arial" w:hAnsi="Arial"/>
            <w:color w:val="000009"/>
            <w:sz w:val="20"/>
            <w:szCs w:val="20"/>
            <w:rtl w:val="0"/>
          </w:rPr>
          <w:t xml:space="preserve">www.un.org/sustainabledevelopment/es/objetivos-de-desarrollo-sostenible/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15" w:type="default"/>
      <w:footerReference r:id="rId16" w:type="default"/>
      <w:type w:val="nextPage"/>
      <w:pgSz w:h="15840" w:w="12240" w:orient="portrait"/>
      <w:pgMar w:bottom="0" w:top="760" w:left="1020" w:right="1020" w:header="0" w:footer="0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Isabel Caballero Felipe" w:id="0" w:date="2022-10-06T15:39:28Z"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@k.gonzalesb@up.edu.pe las sesiones pedagógicas serán en el Z-202</w:t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_Assigned to Katia Gonzales Becerra_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144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Trebuchet MS"/>
  <w:font w:name="Courier New"/>
  <w:font w:name="Noto Sans Symbols"/>
  <w:font w:name="Arial 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5524500</wp:posOffset>
              </wp:positionH>
              <wp:positionV relativeFrom="paragraph">
                <wp:posOffset>9575800</wp:posOffset>
              </wp:positionV>
              <wp:extent cx="1036320" cy="315595"/>
              <wp:effectExtent b="0" l="0" r="0" t="0"/>
              <wp:wrapNone/>
              <wp:docPr id="2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846890" y="3641253"/>
                        <a:ext cx="998220" cy="277495"/>
                      </a:xfrm>
                      <a:custGeom>
                        <a:rect b="b" l="l" r="r" t="t"/>
                        <a:pathLst>
                          <a:path extrusionOk="0" h="277495" w="998220">
                            <a:moveTo>
                              <a:pt x="0" y="0"/>
                            </a:moveTo>
                            <a:lnTo>
                              <a:pt x="0" y="277495"/>
                            </a:lnTo>
                            <a:lnTo>
                              <a:pt x="998220" y="277495"/>
                            </a:lnTo>
                            <a:lnTo>
                              <a:pt x="99822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5" w:line="240"/>
                            <w:ind w:left="0" w:right="8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MT" w:cs="Arial MT" w:eastAsia="Arial MT" w:hAnsi="Arial MT"/>
                              <w:b w:val="0"/>
                              <w:i w:val="0"/>
                              <w:smallCaps w:val="0"/>
                              <w:strike w:val="0"/>
                              <w:color w:val="000009"/>
                              <w:sz w:val="14"/>
                              <w:vertAlign w:val="baseline"/>
                            </w:rPr>
                            <w:t xml:space="preserve">900460 A 2022-00-PRE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79.00000095367432" w:line="240"/>
                            <w:ind w:left="0" w:right="78.00000190734863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MT" w:cs="Arial MT" w:eastAsia="Arial MT" w:hAnsi="Arial MT"/>
                              <w:b w:val="0"/>
                              <w:i w:val="0"/>
                              <w:smallCaps w:val="0"/>
                              <w:strike w:val="0"/>
                              <w:color w:val="000009"/>
                              <w:sz w:val="1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 MT" w:cs="Arial MT" w:eastAsia="Arial MT" w:hAnsi="Arial MT"/>
                              <w:b w:val="0"/>
                              <w:i w:val="0"/>
                              <w:smallCaps w:val="0"/>
                              <w:strike w:val="0"/>
                              <w:color w:val="000009"/>
                              <w:sz w:val="14"/>
                              <w:vertAlign w:val="baseline"/>
                            </w:rPr>
                            <w:t xml:space="preserve">Pág.  PAGE 4 de 8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5524500</wp:posOffset>
              </wp:positionH>
              <wp:positionV relativeFrom="paragraph">
                <wp:posOffset>9575800</wp:posOffset>
              </wp:positionV>
              <wp:extent cx="1036320" cy="315595"/>
              <wp:effectExtent b="0" l="0" r="0" t="0"/>
              <wp:wrapNone/>
              <wp:docPr id="2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36320" cy="3155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7810500</wp:posOffset>
              </wp:positionH>
              <wp:positionV relativeFrom="paragraph">
                <wp:posOffset>7239000</wp:posOffset>
              </wp:positionV>
              <wp:extent cx="1036320" cy="316865"/>
              <wp:effectExtent b="0" l="0" r="0" t="0"/>
              <wp:wrapNone/>
              <wp:docPr id="2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846890" y="3640618"/>
                        <a:ext cx="998220" cy="278765"/>
                      </a:xfrm>
                      <a:custGeom>
                        <a:rect b="b" l="l" r="r" t="t"/>
                        <a:pathLst>
                          <a:path extrusionOk="0" h="278765" w="998220">
                            <a:moveTo>
                              <a:pt x="0" y="0"/>
                            </a:moveTo>
                            <a:lnTo>
                              <a:pt x="0" y="278765"/>
                            </a:lnTo>
                            <a:lnTo>
                              <a:pt x="998220" y="278765"/>
                            </a:lnTo>
                            <a:lnTo>
                              <a:pt x="99822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5" w:line="240"/>
                            <w:ind w:left="0" w:right="8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MT" w:cs="Arial MT" w:eastAsia="Arial MT" w:hAnsi="Arial MT"/>
                              <w:b w:val="0"/>
                              <w:i w:val="0"/>
                              <w:smallCaps w:val="0"/>
                              <w:strike w:val="0"/>
                              <w:color w:val="000009"/>
                              <w:sz w:val="14"/>
                              <w:vertAlign w:val="baseline"/>
                            </w:rPr>
                            <w:t xml:space="preserve">900460 A 2022-00-PRE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81.00000381469727" w:line="240"/>
                            <w:ind w:left="0" w:right="78.00000190734863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MT" w:cs="Arial MT" w:eastAsia="Arial MT" w:hAnsi="Arial MT"/>
                              <w:b w:val="0"/>
                              <w:i w:val="0"/>
                              <w:smallCaps w:val="0"/>
                              <w:strike w:val="0"/>
                              <w:color w:val="000009"/>
                              <w:sz w:val="1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 MT" w:cs="Arial MT" w:eastAsia="Arial MT" w:hAnsi="Arial MT"/>
                              <w:b w:val="0"/>
                              <w:i w:val="0"/>
                              <w:smallCaps w:val="0"/>
                              <w:strike w:val="0"/>
                              <w:color w:val="000009"/>
                              <w:sz w:val="14"/>
                              <w:vertAlign w:val="baseline"/>
                            </w:rPr>
                            <w:t xml:space="preserve">Pág.  PAGE 6 de 8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7810500</wp:posOffset>
              </wp:positionH>
              <wp:positionV relativeFrom="paragraph">
                <wp:posOffset>7239000</wp:posOffset>
              </wp:positionV>
              <wp:extent cx="1036320" cy="316865"/>
              <wp:effectExtent b="0" l="0" r="0" t="0"/>
              <wp:wrapNone/>
              <wp:docPr id="2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36320" cy="3168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"/>
        <w:szCs w:val="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810271</wp:posOffset>
          </wp:positionH>
          <wp:positionV relativeFrom="page">
            <wp:posOffset>480280</wp:posOffset>
          </wp:positionV>
          <wp:extent cx="1817866" cy="538779"/>
          <wp:effectExtent b="0" l="0" r="0" t="0"/>
          <wp:wrapNone/>
          <wp:docPr id="2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17866" cy="53877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810271</wp:posOffset>
          </wp:positionH>
          <wp:positionV relativeFrom="page">
            <wp:posOffset>480280</wp:posOffset>
          </wp:positionV>
          <wp:extent cx="1817866" cy="538779"/>
          <wp:effectExtent b="0" l="0" r="0" t="0"/>
          <wp:wrapNone/>
          <wp:docPr id="2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17866" cy="53877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upperRoman"/>
      <w:lvlText w:val="%1."/>
      <w:lvlJc w:val="left"/>
      <w:pPr>
        <w:ind w:left="824" w:hanging="567"/>
      </w:pPr>
      <w:rPr>
        <w:rFonts w:ascii="Arial" w:cs="Arial" w:eastAsia="Arial" w:hAnsi="Arial"/>
        <w:b w:val="1"/>
        <w:color w:val="000009"/>
        <w:sz w:val="24"/>
        <w:szCs w:val="24"/>
      </w:rPr>
    </w:lvl>
    <w:lvl w:ilvl="1">
      <w:start w:val="1"/>
      <w:numFmt w:val="bullet"/>
      <w:lvlText w:val="•"/>
      <w:lvlJc w:val="left"/>
      <w:pPr>
        <w:ind w:left="994" w:hanging="170"/>
      </w:pPr>
      <w:rPr>
        <w:rFonts w:ascii="Arial MT" w:cs="Arial MT" w:eastAsia="Arial MT" w:hAnsi="Arial MT"/>
        <w:color w:val="000009"/>
        <w:sz w:val="20"/>
        <w:szCs w:val="20"/>
      </w:rPr>
    </w:lvl>
    <w:lvl w:ilvl="2">
      <w:start w:val="1"/>
      <w:numFmt w:val="bullet"/>
      <w:lvlText w:val="•"/>
      <w:lvlJc w:val="left"/>
      <w:pPr>
        <w:ind w:left="1304" w:hanging="315"/>
      </w:pPr>
      <w:rPr>
        <w:rFonts w:ascii="Arial MT" w:cs="Arial MT" w:eastAsia="Arial MT" w:hAnsi="Arial MT"/>
        <w:color w:val="000009"/>
        <w:sz w:val="20"/>
        <w:szCs w:val="20"/>
      </w:rPr>
    </w:lvl>
    <w:lvl w:ilvl="3">
      <w:start w:val="1"/>
      <w:numFmt w:val="bullet"/>
      <w:lvlText w:val="•"/>
      <w:lvlJc w:val="left"/>
      <w:pPr>
        <w:ind w:left="2427" w:hanging="315"/>
      </w:pPr>
      <w:rPr/>
    </w:lvl>
    <w:lvl w:ilvl="4">
      <w:start w:val="1"/>
      <w:numFmt w:val="bullet"/>
      <w:lvlText w:val="•"/>
      <w:lvlJc w:val="left"/>
      <w:pPr>
        <w:ind w:left="3555" w:hanging="315"/>
      </w:pPr>
      <w:rPr/>
    </w:lvl>
    <w:lvl w:ilvl="5">
      <w:start w:val="1"/>
      <w:numFmt w:val="bullet"/>
      <w:lvlText w:val="•"/>
      <w:lvlJc w:val="left"/>
      <w:pPr>
        <w:ind w:left="4682" w:hanging="315"/>
      </w:pPr>
      <w:rPr/>
    </w:lvl>
    <w:lvl w:ilvl="6">
      <w:start w:val="1"/>
      <w:numFmt w:val="bullet"/>
      <w:lvlText w:val="•"/>
      <w:lvlJc w:val="left"/>
      <w:pPr>
        <w:ind w:left="5810" w:hanging="315"/>
      </w:pPr>
      <w:rPr/>
    </w:lvl>
    <w:lvl w:ilvl="7">
      <w:start w:val="1"/>
      <w:numFmt w:val="bullet"/>
      <w:lvlText w:val="•"/>
      <w:lvlJc w:val="left"/>
      <w:pPr>
        <w:ind w:left="6937" w:hanging="315"/>
      </w:pPr>
      <w:rPr/>
    </w:lvl>
    <w:lvl w:ilvl="8">
      <w:start w:val="1"/>
      <w:numFmt w:val="bullet"/>
      <w:lvlText w:val="•"/>
      <w:lvlJc w:val="left"/>
      <w:pPr>
        <w:ind w:left="8065" w:hanging="315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1544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26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98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70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42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14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86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58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304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MT" w:cs="Arial MT" w:eastAsia="Arial MT" w:hAnsi="Arial MT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92" w:lineRule="auto"/>
      <w:ind w:left="824" w:hanging="569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spacing w:before="116" w:lineRule="auto"/>
      <w:ind w:left="684"/>
    </w:pPr>
    <w:rPr>
      <w:rFonts w:ascii="Arial" w:cs="Arial" w:eastAsia="Arial" w:hAnsi="Aria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1" w:lineRule="auto"/>
      <w:ind w:left="3743" w:right="3581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uiPriority w:val="9"/>
    <w:qFormat w:val="1"/>
    <w:pPr>
      <w:spacing w:before="92"/>
      <w:ind w:left="824" w:hanging="569"/>
      <w:outlineLvl w:val="0"/>
    </w:pPr>
    <w:rPr>
      <w:rFonts w:ascii="Arial" w:cs="Arial" w:eastAsia="Arial" w:hAnsi="Arial"/>
      <w:b w:val="1"/>
      <w:bCs w:val="1"/>
      <w:sz w:val="24"/>
      <w:szCs w:val="24"/>
    </w:rPr>
  </w:style>
  <w:style w:type="paragraph" w:styleId="Ttulo2">
    <w:name w:val="heading 2"/>
    <w:basedOn w:val="Normal"/>
    <w:uiPriority w:val="9"/>
    <w:unhideWhenUsed w:val="1"/>
    <w:qFormat w:val="1"/>
    <w:pPr>
      <w:spacing w:before="116"/>
      <w:ind w:left="684"/>
      <w:outlineLvl w:val="1"/>
    </w:pPr>
    <w:rPr>
      <w:rFonts w:ascii="Arial" w:cs="Arial" w:eastAsia="Arial" w:hAnsi="Arial"/>
      <w:b w:val="1"/>
      <w:bCs w:val="1"/>
      <w:sz w:val="20"/>
      <w:szCs w:val="20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uiPriority w:val="10"/>
    <w:qFormat w:val="1"/>
    <w:pPr>
      <w:spacing w:before="91"/>
      <w:ind w:left="3743" w:right="3581"/>
      <w:jc w:val="center"/>
    </w:pPr>
    <w:rPr>
      <w:rFonts w:ascii="Arial" w:cs="Arial" w:eastAsia="Arial" w:hAnsi="Arial"/>
      <w:b w:val="1"/>
      <w:bCs w:val="1"/>
      <w:sz w:val="28"/>
      <w:szCs w:val="28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  <w:rPr>
      <w:sz w:val="20"/>
      <w:szCs w:val="20"/>
    </w:rPr>
  </w:style>
  <w:style w:type="paragraph" w:styleId="Prrafodelista">
    <w:name w:val="List Paragraph"/>
    <w:basedOn w:val="Normal"/>
    <w:uiPriority w:val="34"/>
    <w:qFormat w:val="1"/>
    <w:pPr>
      <w:ind w:left="824" w:hanging="569"/>
    </w:pPr>
  </w:style>
  <w:style w:type="paragraph" w:styleId="TableParagraph" w:customStyle="1">
    <w:name w:val="Table Paragraph"/>
    <w:basedOn w:val="Normal"/>
    <w:uiPriority w:val="1"/>
    <w:qFormat w:val="1"/>
    <w:pPr>
      <w:ind w:left="115"/>
    </w:pPr>
  </w:style>
  <w:style w:type="table" w:styleId="Tablaconcuadrcula">
    <w:name w:val="Table Grid"/>
    <w:basedOn w:val="Tablanormal"/>
    <w:uiPriority w:val="39"/>
    <w:rsid w:val="00615CD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unhideWhenUsed w:val="1"/>
    <w:rsid w:val="00615CDC"/>
    <w:pPr>
      <w:widowControl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val="es-PE"/>
    </w:rPr>
  </w:style>
  <w:style w:type="character" w:styleId="Hipervnculo">
    <w:name w:val="Hyperlink"/>
    <w:basedOn w:val="Fuentedeprrafopredeter"/>
    <w:uiPriority w:val="99"/>
    <w:unhideWhenUsed w:val="1"/>
    <w:rsid w:val="0067539F"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2"/>
    <w:tblPr>
      <w:tblStyleRowBandSize w:val="1"/>
      <w:tblStyleColBandSize w:val="1"/>
    </w:tblPr>
  </w:style>
  <w:style w:type="table" w:styleId="a2" w:customStyle="1">
    <w:basedOn w:val="TableNormal2"/>
    <w:tblPr>
      <w:tblStyleRowBandSize w:val="1"/>
      <w:tblStyleColBandSize w:val="1"/>
    </w:tblPr>
  </w:style>
  <w:style w:type="paragraph" w:styleId="Encabezado">
    <w:name w:val="header"/>
    <w:basedOn w:val="Normal"/>
    <w:link w:val="EncabezadoCar"/>
    <w:uiPriority w:val="99"/>
    <w:unhideWhenUsed w:val="1"/>
    <w:rsid w:val="00B512C4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B512C4"/>
  </w:style>
  <w:style w:type="paragraph" w:styleId="Piedepgina">
    <w:name w:val="footer"/>
    <w:basedOn w:val="Normal"/>
    <w:link w:val="PiedepginaCar"/>
    <w:uiPriority w:val="99"/>
    <w:unhideWhenUsed w:val="1"/>
    <w:rsid w:val="00B512C4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B512C4"/>
  </w:style>
  <w:style w:type="table" w:styleId="a3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5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6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9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Pr>
      <w:sz w:val="16"/>
      <w:szCs w:val="16"/>
    </w:rPr>
  </w:style>
  <w:style w:type="paragraph" w:styleId="Revisin">
    <w:name w:val="Revision"/>
    <w:hidden w:val="1"/>
    <w:uiPriority w:val="99"/>
    <w:semiHidden w:val="1"/>
    <w:rsid w:val="000D4031"/>
    <w:pPr>
      <w:widowControl w:val="1"/>
    </w:pPr>
    <w:rPr>
      <w:rFonts w:asciiTheme="minorHAnsi" w:cstheme="minorBidi" w:eastAsiaTheme="minorHAnsi" w:hAnsiTheme="minorHAnsi"/>
      <w:lang w:eastAsia="en-US" w:val="es-P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15.0" w:type="dxa"/>
        <w:bottom w:w="15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footer" Target="footer1.xml"/><Relationship Id="rId13" Type="http://schemas.openxmlformats.org/officeDocument/2006/relationships/image" Target="media/image1.jpg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eader" Target="header1.xml"/><Relationship Id="rId15" Type="http://schemas.openxmlformats.org/officeDocument/2006/relationships/header" Target="header3.xml"/><Relationship Id="rId14" Type="http://schemas.openxmlformats.org/officeDocument/2006/relationships/hyperlink" Target="http://www.un.org/sustainabledevelopment/es/objetivos-de-desarrollo-sostenible/" TargetMode="External"/><Relationship Id="rId16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CBuF+2evXN20aupRcSXOWG2BLg==">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2022-10-04T16:05:00Z</dcterms:created>
  <dc:creator>Benjamin Gonzalez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2021-12-23T00:00:00Z</vt:filetime>
  </property>
  <property fmtid="{D5CDD505-2E9C-101B-9397-08002B2CF9AE}" pid="3" name="Creator">
    <vt:lpwstr>Writer</vt:lpwstr>
  </property>
  <property fmtid="{D5CDD505-2E9C-101B-9397-08002B2CF9AE}" pid="4" name="LastSaved">
    <vt:filetime>2021-12-23T00:00:00Z</vt:filetime>
  </property>
</Properties>
</file>